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B6" w:rsidRDefault="00D13C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34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106"/>
        <w:gridCol w:w="2539"/>
        <w:gridCol w:w="3695"/>
      </w:tblGrid>
      <w:tr w:rsidR="00D13CB6">
        <w:trPr>
          <w:trHeight w:val="15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1271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  <w:tbl>
            <w:tblPr>
              <w:tblStyle w:val="a3"/>
              <w:tblW w:w="919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195"/>
            </w:tblGrid>
            <w:tr w:rsidR="00D13CB6">
              <w:trPr>
                <w:trHeight w:val="964"/>
              </w:trPr>
              <w:tc>
                <w:tcPr>
                  <w:tcW w:w="9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13CB6" w:rsidRDefault="00685F56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</w:tc>
      </w:tr>
      <w:tr w:rsidR="00D13CB6">
        <w:trPr>
          <w:trHeight w:val="7713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32"/>
                <w:szCs w:val="32"/>
              </w:rPr>
              <w:t xml:space="preserve">MAS Otevřené zahrady Jičínska z. </w:t>
            </w:r>
            <w:proofErr w:type="gramStart"/>
            <w:r>
              <w:rPr>
                <w:b/>
                <w:color w:val="000000"/>
                <w:sz w:val="32"/>
                <w:szCs w:val="32"/>
              </w:rPr>
              <w:t>s.</w:t>
            </w:r>
            <w:proofErr w:type="gramEnd"/>
            <w:r>
              <w:rPr>
                <w:b/>
                <w:color w:val="000000"/>
                <w:sz w:val="32"/>
                <w:szCs w:val="32"/>
              </w:rPr>
              <w:t xml:space="preserve"> jako nositel "Strategie komunitně vedeného místního rozvoje MAS Otevřené zahrady Jičínska na období 2021 – 2027“</w:t>
            </w:r>
            <w:r>
              <w:rPr>
                <w:b/>
                <w:color w:val="000000"/>
                <w:sz w:val="32"/>
                <w:szCs w:val="32"/>
              </w:rPr>
              <w:br/>
            </w:r>
            <w:r>
              <w:rPr>
                <w:b/>
                <w:color w:val="000000"/>
                <w:sz w:val="44"/>
                <w:szCs w:val="44"/>
                <w:u w:val="single"/>
              </w:rPr>
              <w:br/>
            </w:r>
            <w:r>
              <w:rPr>
                <w:color w:val="000000"/>
                <w:sz w:val="28"/>
                <w:szCs w:val="28"/>
              </w:rPr>
              <w:t>vyhlašuje</w:t>
            </w:r>
            <w:r>
              <w:rPr>
                <w:b/>
                <w:color w:val="000000"/>
                <w:sz w:val="44"/>
                <w:szCs w:val="44"/>
                <w:u w:val="single"/>
              </w:rPr>
              <w:br/>
            </w:r>
            <w:r>
              <w:rPr>
                <w:b/>
                <w:color w:val="000000"/>
                <w:sz w:val="36"/>
                <w:szCs w:val="36"/>
              </w:rPr>
              <w:t>1.</w:t>
            </w:r>
            <w:r>
              <w:rPr>
                <w:b/>
                <w:color w:val="000000"/>
                <w:sz w:val="32"/>
                <w:szCs w:val="32"/>
              </w:rPr>
              <w:t xml:space="preserve"> výzvu k předkládání </w:t>
            </w:r>
            <w:r>
              <w:rPr>
                <w:b/>
                <w:sz w:val="32"/>
                <w:szCs w:val="32"/>
              </w:rPr>
              <w:t>návrhů projektů</w:t>
            </w:r>
            <w:r w:rsidR="005F4B3E">
              <w:rPr>
                <w:b/>
                <w:color w:val="000000"/>
                <w:sz w:val="32"/>
                <w:szCs w:val="32"/>
              </w:rPr>
              <w:br/>
              <w:t>z Operačního programu T</w:t>
            </w:r>
            <w:r>
              <w:rPr>
                <w:b/>
                <w:color w:val="000000"/>
                <w:sz w:val="32"/>
                <w:szCs w:val="32"/>
              </w:rPr>
              <w:t>echnologie a aplikace pro konkurenceschopnost</w:t>
            </w:r>
            <w:r>
              <w:rPr>
                <w:b/>
                <w:color w:val="000000"/>
                <w:sz w:val="32"/>
                <w:szCs w:val="32"/>
              </w:rPr>
              <w:br/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br/>
            </w:r>
            <w:r>
              <w:rPr>
                <w:color w:val="000000"/>
                <w:sz w:val="28"/>
                <w:szCs w:val="28"/>
              </w:rPr>
              <w:t>s názvem</w:t>
            </w:r>
            <w:r>
              <w:rPr>
                <w:b/>
                <w:color w:val="000000"/>
                <w:sz w:val="44"/>
                <w:szCs w:val="44"/>
                <w:u w:val="single"/>
              </w:rPr>
              <w:br/>
            </w:r>
            <w:r>
              <w:rPr>
                <w:b/>
                <w:sz w:val="28"/>
                <w:szCs w:val="28"/>
              </w:rPr>
              <w:t>Výzva Otevřené zahrady Jičínska z. s. - OP TAK – Podpora podnikání: digitalizace a robotizace pro malé a střední podniky</w:t>
            </w:r>
            <w:r>
              <w:rPr>
                <w:b/>
                <w:color w:val="000000"/>
                <w:sz w:val="36"/>
                <w:szCs w:val="36"/>
              </w:rPr>
              <w:br/>
            </w:r>
            <w:r>
              <w:rPr>
                <w:b/>
                <w:color w:val="000000"/>
                <w:sz w:val="36"/>
                <w:szCs w:val="36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VAZBA NA VÝZVU ŘO OP TAK č. 01_23_026 – Technologie pro </w:t>
            </w:r>
            <w:proofErr w:type="gramStart"/>
            <w:r>
              <w:rPr>
                <w:color w:val="000000"/>
                <w:sz w:val="28"/>
                <w:szCs w:val="28"/>
              </w:rPr>
              <w:t>MAS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(CLLD) – výzva č. I</w:t>
            </w:r>
          </w:p>
        </w:tc>
      </w:tr>
      <w:tr w:rsidR="00D13CB6">
        <w:trPr>
          <w:trHeight w:val="282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jc w:val="center"/>
              <w:rPr>
                <w:b/>
                <w:color w:val="000000"/>
                <w:sz w:val="44"/>
                <w:szCs w:val="44"/>
                <w:u w:val="singl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3CB6" w:rsidRDefault="00685F56">
      <w:r>
        <w:br w:type="page"/>
      </w:r>
    </w:p>
    <w:tbl>
      <w:tblPr>
        <w:tblStyle w:val="a4"/>
        <w:tblW w:w="9086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969"/>
        <w:gridCol w:w="362"/>
        <w:gridCol w:w="2065"/>
        <w:gridCol w:w="3530"/>
        <w:gridCol w:w="160"/>
      </w:tblGrid>
      <w:tr w:rsidR="00D13CB6">
        <w:trPr>
          <w:gridAfter w:val="1"/>
          <w:wAfter w:w="160" w:type="dxa"/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jc w:val="center"/>
              <w:rPr>
                <w:b/>
                <w:color w:val="000000"/>
                <w:sz w:val="44"/>
                <w:szCs w:val="44"/>
                <w:u w:val="single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gridAfter w:val="1"/>
          <w:wAfter w:w="160" w:type="dxa"/>
          <w:trHeight w:val="480"/>
        </w:trPr>
        <w:tc>
          <w:tcPr>
            <w:tcW w:w="8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Identifikace výzvy</w:t>
            </w:r>
          </w:p>
        </w:tc>
      </w:tr>
      <w:tr w:rsidR="00D13CB6">
        <w:trPr>
          <w:gridAfter w:val="1"/>
          <w:wAfter w:w="160" w:type="dxa"/>
          <w:trHeight w:val="375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Operační program</w:t>
            </w:r>
          </w:p>
        </w:tc>
        <w:tc>
          <w:tcPr>
            <w:tcW w:w="55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Operační program technologie a aplikace pro konkurenceschopnost</w:t>
            </w:r>
          </w:p>
        </w:tc>
      </w:tr>
      <w:tr w:rsidR="00D13CB6">
        <w:trPr>
          <w:gridAfter w:val="1"/>
          <w:wAfter w:w="160" w:type="dxa"/>
          <w:trHeight w:val="1188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Specifický cíl 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2.1 Posilování udržitelného růstu a konkurenceschopnosti malých a středních podniků a vytváření pracovních míst v malých a středních podnicích, mimo jiné prostřednictvím produktivních investic  </w:t>
            </w:r>
          </w:p>
        </w:tc>
      </w:tr>
      <w:tr w:rsidR="00D13CB6">
        <w:trPr>
          <w:gridAfter w:val="1"/>
          <w:wAfter w:w="160" w:type="dxa"/>
          <w:trHeight w:val="476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Číslo výzvy dle MS 2021+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t>01_23_026</w:t>
            </w:r>
          </w:p>
        </w:tc>
      </w:tr>
      <w:tr w:rsidR="00D13CB6">
        <w:trPr>
          <w:gridAfter w:val="1"/>
          <w:wAfter w:w="160" w:type="dxa"/>
          <w:trHeight w:val="330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Číslo výzvy MAS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13CB6">
        <w:trPr>
          <w:gridAfter w:val="1"/>
          <w:wAfter w:w="160" w:type="dxa"/>
          <w:trHeight w:val="502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Opatření integrované strategie 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</w:pPr>
            <w:r w:rsidRPr="000025F0">
              <w:t>3.1.1 Podpora</w:t>
            </w:r>
            <w:r>
              <w:t xml:space="preserve"> inovativních podnikatelských aktivit a využívání nových technologií </w:t>
            </w:r>
          </w:p>
        </w:tc>
      </w:tr>
      <w:tr w:rsidR="00D13CB6">
        <w:trPr>
          <w:gridAfter w:val="1"/>
          <w:wAfter w:w="160" w:type="dxa"/>
          <w:trHeight w:val="300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Druh výzvy 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Jednokolová</w:t>
            </w:r>
          </w:p>
        </w:tc>
      </w:tr>
      <w:tr w:rsidR="00D13CB6">
        <w:trPr>
          <w:gridAfter w:val="1"/>
          <w:wAfter w:w="160" w:type="dxa"/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gridAfter w:val="1"/>
          <w:wAfter w:w="160" w:type="dxa"/>
          <w:trHeight w:val="54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Termíny</w:t>
            </w:r>
          </w:p>
        </w:tc>
      </w:tr>
      <w:tr w:rsidR="00D13CB6">
        <w:trPr>
          <w:gridAfter w:val="1"/>
          <w:wAfter w:w="160" w:type="dxa"/>
          <w:trHeight w:val="653"/>
        </w:trPr>
        <w:tc>
          <w:tcPr>
            <w:tcW w:w="3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a čas vyhlášení výzvy MAS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Pr="00C86958" w:rsidRDefault="008235DA" w:rsidP="00C86958">
            <w:pPr>
              <w:spacing w:after="0" w:line="240" w:lineRule="auto"/>
              <w:rPr>
                <w:color w:val="FF0000"/>
              </w:rPr>
            </w:pPr>
            <w:r w:rsidRPr="00C86958">
              <w:t>2</w:t>
            </w:r>
            <w:r w:rsidR="00C86958" w:rsidRPr="00C86958">
              <w:t>9</w:t>
            </w:r>
            <w:r w:rsidR="00D86468" w:rsidRPr="00C86958">
              <w:t>.01.2024      9</w:t>
            </w:r>
            <w:r w:rsidR="00685F56" w:rsidRPr="00C86958">
              <w:t xml:space="preserve">:00 </w:t>
            </w:r>
          </w:p>
        </w:tc>
      </w:tr>
      <w:tr w:rsidR="00D13CB6">
        <w:trPr>
          <w:gridAfter w:val="1"/>
          <w:wAfter w:w="160" w:type="dxa"/>
          <w:trHeight w:val="870"/>
        </w:trPr>
        <w:tc>
          <w:tcPr>
            <w:tcW w:w="3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Datum a čas zahájení příjmu návrhů projektů mimo MS2021+, tj. na </w:t>
            </w:r>
            <w:proofErr w:type="gramStart"/>
            <w:r>
              <w:rPr>
                <w:b/>
                <w:color w:val="000000"/>
              </w:rPr>
              <w:t>MAS</w:t>
            </w:r>
            <w:proofErr w:type="gramEnd"/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Pr="00C86958" w:rsidRDefault="008235DA" w:rsidP="00C86958">
            <w:pPr>
              <w:spacing w:after="0" w:line="240" w:lineRule="auto"/>
              <w:rPr>
                <w:color w:val="FF0000"/>
              </w:rPr>
            </w:pPr>
            <w:r w:rsidRPr="00C86958">
              <w:t>2</w:t>
            </w:r>
            <w:r w:rsidR="00C86958" w:rsidRPr="00C86958">
              <w:t>9</w:t>
            </w:r>
            <w:r w:rsidR="00D86468" w:rsidRPr="00C86958">
              <w:t xml:space="preserve">.01.2024      </w:t>
            </w:r>
            <w:r w:rsidR="00C86958" w:rsidRPr="00C86958">
              <w:t>9</w:t>
            </w:r>
            <w:r w:rsidR="00685F56" w:rsidRPr="00C86958">
              <w:t>:00</w:t>
            </w:r>
          </w:p>
        </w:tc>
      </w:tr>
      <w:tr w:rsidR="00D13CB6">
        <w:trPr>
          <w:gridAfter w:val="1"/>
          <w:wAfter w:w="160" w:type="dxa"/>
          <w:trHeight w:val="870"/>
        </w:trPr>
        <w:tc>
          <w:tcPr>
            <w:tcW w:w="3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Datum a čas ukončení příjmu návrhů projektů mimo MS2021+, tj. na </w:t>
            </w:r>
            <w:proofErr w:type="gramStart"/>
            <w:r>
              <w:rPr>
                <w:b/>
                <w:color w:val="000000"/>
              </w:rPr>
              <w:t>MAS</w:t>
            </w:r>
            <w:proofErr w:type="gramEnd"/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Pr="00C86958" w:rsidRDefault="00C86958" w:rsidP="00C86958">
            <w:pPr>
              <w:spacing w:after="0" w:line="240" w:lineRule="auto"/>
              <w:rPr>
                <w:color w:val="FF0000"/>
              </w:rPr>
            </w:pPr>
            <w:r w:rsidRPr="00C86958">
              <w:t>11</w:t>
            </w:r>
            <w:r w:rsidR="00685F56" w:rsidRPr="00C86958">
              <w:t>.0</w:t>
            </w:r>
            <w:r w:rsidRPr="00C86958">
              <w:t>3</w:t>
            </w:r>
            <w:r w:rsidR="00685F56" w:rsidRPr="00C86958">
              <w:t>.2024      23:59</w:t>
            </w:r>
          </w:p>
        </w:tc>
      </w:tr>
      <w:tr w:rsidR="00D13CB6">
        <w:trPr>
          <w:gridAfter w:val="1"/>
          <w:wAfter w:w="160" w:type="dxa"/>
          <w:trHeight w:val="600"/>
        </w:trPr>
        <w:tc>
          <w:tcPr>
            <w:tcW w:w="33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Časová způsobilost výdajů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 w:rsidP="00C86958">
            <w:pPr>
              <w:spacing w:after="0" w:line="240" w:lineRule="auto"/>
              <w:ind w:right="211"/>
              <w:jc w:val="both"/>
            </w:pPr>
            <w:r>
              <w:t>Způsobilé výdaje mohou vznikat nejdříve dnem, kdy byla</w:t>
            </w:r>
            <w:r w:rsidR="00C86958">
              <w:t xml:space="preserve"> podána</w:t>
            </w:r>
            <w:r>
              <w:t xml:space="preserve"> žádost o podporu prostřednictvím aplikace IS KP21+, do ukončení realizace projektu</w:t>
            </w:r>
          </w:p>
        </w:tc>
      </w:tr>
      <w:tr w:rsidR="00D13CB6">
        <w:trPr>
          <w:gridAfter w:val="1"/>
          <w:wAfter w:w="160" w:type="dxa"/>
          <w:trHeight w:val="690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Nejzazší datum ukončení realizace projektu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 w:rsidP="00C86958">
            <w:pPr>
              <w:spacing w:after="0" w:line="240" w:lineRule="auto"/>
              <w:ind w:right="211"/>
              <w:jc w:val="both"/>
              <w:rPr>
                <w:color w:val="000000"/>
              </w:rPr>
            </w:pPr>
            <w:r>
              <w:rPr>
                <w:color w:val="000000"/>
              </w:rPr>
              <w:t>Nejpozději v den předpokládaného data ukončení projektu uvedeného v </w:t>
            </w:r>
            <w:proofErr w:type="spellStart"/>
            <w:r>
              <w:rPr>
                <w:color w:val="000000"/>
              </w:rPr>
              <w:t>RoPD</w:t>
            </w:r>
            <w:proofErr w:type="spellEnd"/>
            <w:r>
              <w:rPr>
                <w:color w:val="000000"/>
              </w:rPr>
              <w:t>. Nejzazším datem pro vznik způsobilých výdajů je 31. 12. 2024.</w:t>
            </w:r>
          </w:p>
        </w:tc>
      </w:tr>
      <w:tr w:rsidR="00D13CB6">
        <w:trPr>
          <w:gridAfter w:val="1"/>
          <w:wAfter w:w="160" w:type="dxa"/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gridAfter w:val="1"/>
          <w:wAfter w:w="160" w:type="dxa"/>
          <w:trHeight w:val="480"/>
        </w:trPr>
        <w:tc>
          <w:tcPr>
            <w:tcW w:w="8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Podpora</w:t>
            </w:r>
          </w:p>
        </w:tc>
      </w:tr>
      <w:tr w:rsidR="00D13CB6" w:rsidTr="00C86958">
        <w:trPr>
          <w:gridAfter w:val="1"/>
          <w:wAfter w:w="160" w:type="dxa"/>
          <w:trHeight w:val="545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Celková částka dotace pro výzvu</w:t>
            </w:r>
          </w:p>
        </w:tc>
        <w:tc>
          <w:tcPr>
            <w:tcW w:w="55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2 640 000 Kč</w:t>
            </w:r>
          </w:p>
        </w:tc>
      </w:tr>
      <w:tr w:rsidR="00D13CB6">
        <w:trPr>
          <w:gridAfter w:val="1"/>
          <w:wAfter w:w="160" w:type="dxa"/>
          <w:trHeight w:val="697"/>
        </w:trPr>
        <w:tc>
          <w:tcPr>
            <w:tcW w:w="33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Celková částka celkových způsobilých výdajů (CZV)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5 280 000 Kč</w:t>
            </w:r>
          </w:p>
        </w:tc>
      </w:tr>
      <w:tr w:rsidR="00D13CB6">
        <w:trPr>
          <w:gridAfter w:val="1"/>
          <w:wAfter w:w="160" w:type="dxa"/>
          <w:trHeight w:val="694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Míra podpory 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50 %</w:t>
            </w:r>
          </w:p>
        </w:tc>
      </w:tr>
      <w:tr w:rsidR="00D13CB6">
        <w:trPr>
          <w:gridAfter w:val="1"/>
          <w:wAfter w:w="160" w:type="dxa"/>
          <w:trHeight w:val="94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Minimální a maximální výše celkových způsobilých výdajů projektu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</w:pPr>
            <w:r>
              <w:t xml:space="preserve">Minimální výše CZV na návrh projektu je 250 000,- Kč </w:t>
            </w:r>
          </w:p>
          <w:p w:rsidR="00D13CB6" w:rsidRDefault="00685F56">
            <w:pPr>
              <w:spacing w:after="0" w:line="240" w:lineRule="auto"/>
            </w:pPr>
            <w:r>
              <w:t>Maximální výše CZV na návrh projektu je 2 000 000,- Kč</w:t>
            </w:r>
          </w:p>
        </w:tc>
      </w:tr>
      <w:tr w:rsidR="00D13CB6">
        <w:trPr>
          <w:gridAfter w:val="1"/>
          <w:wAfter w:w="160" w:type="dxa"/>
          <w:trHeight w:val="593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 podpory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4265D" w:rsidP="0064265D">
            <w:pPr>
              <w:spacing w:after="0" w:line="240" w:lineRule="auto"/>
            </w:pPr>
            <w:r>
              <w:t xml:space="preserve">Dotace - </w:t>
            </w:r>
            <w:r w:rsidR="00685F56">
              <w:t xml:space="preserve">ex-post financování </w:t>
            </w:r>
          </w:p>
        </w:tc>
      </w:tr>
      <w:tr w:rsidR="00D13CB6">
        <w:trPr>
          <w:gridAfter w:val="1"/>
          <w:wAfter w:w="160" w:type="dxa"/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gridAfter w:val="1"/>
          <w:wAfter w:w="160" w:type="dxa"/>
          <w:trHeight w:val="525"/>
        </w:trPr>
        <w:tc>
          <w:tcPr>
            <w:tcW w:w="8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Zacílení podpory</w:t>
            </w:r>
          </w:p>
        </w:tc>
      </w:tr>
      <w:tr w:rsidR="00D13CB6">
        <w:trPr>
          <w:gridAfter w:val="1"/>
          <w:wAfter w:w="160" w:type="dxa"/>
          <w:trHeight w:val="3275"/>
        </w:trPr>
        <w:tc>
          <w:tcPr>
            <w:tcW w:w="296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Typy podporovaných projektů</w:t>
            </w:r>
          </w:p>
        </w:tc>
        <w:tc>
          <w:tcPr>
            <w:tcW w:w="595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spacing w:after="0" w:line="240" w:lineRule="auto"/>
              <w:rPr>
                <w:b/>
                <w:color w:val="000000"/>
                <w:sz w:val="21"/>
                <w:szCs w:val="21"/>
              </w:rPr>
            </w:pPr>
          </w:p>
          <w:p w:rsidR="00D13CB6" w:rsidRDefault="00685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Robotizace, automatizace, digitalizace</w:t>
            </w:r>
          </w:p>
          <w:p w:rsidR="00D13CB6" w:rsidRDefault="00685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</w:t>
            </w:r>
            <w:proofErr w:type="spellStart"/>
            <w:r>
              <w:rPr>
                <w:color w:val="000000"/>
                <w:sz w:val="21"/>
                <w:szCs w:val="21"/>
              </w:rPr>
              <w:t>shop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color w:val="000000"/>
                <w:sz w:val="21"/>
                <w:szCs w:val="21"/>
              </w:rPr>
              <w:t>cloudové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služby</w:t>
            </w:r>
          </w:p>
          <w:p w:rsidR="00D13CB6" w:rsidRDefault="00685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Komunikační infrastruktura, identifikační infrastruktura a výpočetní technika</w:t>
            </w:r>
          </w:p>
          <w:p w:rsidR="00D13CB6" w:rsidRDefault="00D13CB6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  <w:p w:rsidR="00D13CB6" w:rsidRDefault="00685F56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Více informací v Pravidlech pro žadatele a příjemce z </w:t>
            </w:r>
            <w:proofErr w:type="gramStart"/>
            <w:r>
              <w:rPr>
                <w:color w:val="000000"/>
                <w:sz w:val="21"/>
                <w:szCs w:val="21"/>
              </w:rPr>
              <w:t>OP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TAK – zvláštní část</w:t>
            </w:r>
          </w:p>
          <w:p w:rsidR="00D13CB6" w:rsidRDefault="00D13CB6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  <w:p w:rsidR="00D13CB6" w:rsidRDefault="00964EB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hyperlink r:id="rId10">
              <w:r w:rsidR="00685F56">
                <w:rPr>
                  <w:color w:val="0000FF"/>
                  <w:sz w:val="21"/>
                  <w:szCs w:val="21"/>
                  <w:u w:val="single"/>
                </w:rPr>
                <w:t>https://www.mpo.cz/cz/podnikani/dotace-a-podpora-podnikani/optak-2021-2027/aktivity/technologie/technologie-pro-mas-clld-_-vyzva-i---273477/</w:t>
              </w:r>
            </w:hyperlink>
          </w:p>
          <w:p w:rsidR="00D13CB6" w:rsidRDefault="00D13CB6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</w:tr>
      <w:tr w:rsidR="00D13CB6">
        <w:trPr>
          <w:gridAfter w:val="1"/>
          <w:wAfter w:w="160" w:type="dxa"/>
          <w:trHeight w:val="1121"/>
        </w:trPr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Území realizace 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58" w:rsidRDefault="00685F56" w:rsidP="00C86958">
            <w:pPr>
              <w:spacing w:after="0" w:line="240" w:lineRule="auto"/>
              <w:ind w:left="78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Území MAS Otevřené zahrady Jičínska z. </w:t>
            </w:r>
            <w:proofErr w:type="gramStart"/>
            <w:r>
              <w:rPr>
                <w:color w:val="000000"/>
              </w:rPr>
              <w:t>s.</w:t>
            </w:r>
            <w:proofErr w:type="gramEnd"/>
            <w:r>
              <w:rPr>
                <w:color w:val="000000"/>
              </w:rPr>
              <w:t xml:space="preserve"> vymezené ve</w:t>
            </w:r>
            <w:r>
              <w:t xml:space="preserve"> </w:t>
            </w:r>
            <w:r>
              <w:rPr>
                <w:color w:val="000000"/>
              </w:rPr>
              <w:t>schválené strategii CLLD.</w:t>
            </w:r>
            <w:r w:rsidR="00C86958">
              <w:rPr>
                <w:color w:val="000000"/>
              </w:rPr>
              <w:t xml:space="preserve"> </w:t>
            </w:r>
          </w:p>
          <w:p w:rsidR="00C86958" w:rsidRDefault="00C86958" w:rsidP="00C86958">
            <w:pPr>
              <w:spacing w:after="0" w:line="240" w:lineRule="auto"/>
              <w:ind w:left="78" w:right="69"/>
              <w:jc w:val="both"/>
              <w:rPr>
                <w:color w:val="000000"/>
              </w:rPr>
            </w:pPr>
          </w:p>
          <w:p w:rsidR="00D13CB6" w:rsidRDefault="00685F56" w:rsidP="00C86958">
            <w:pPr>
              <w:spacing w:after="0" w:line="240" w:lineRule="auto"/>
              <w:ind w:left="78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Výdaje spojené s realizací projektu za hranicí území MAS jsou vždy nezpůsobilé.</w:t>
            </w:r>
          </w:p>
          <w:p w:rsidR="00D13CB6" w:rsidRDefault="00685F56" w:rsidP="00C86958">
            <w:pPr>
              <w:spacing w:after="0" w:line="240" w:lineRule="auto"/>
              <w:ind w:left="78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Rozhodující pro posouzení místní přijatelnosti není sídlo žadatele, nýbrž skutečné místo realizace projektu, tj. území, na kterém probíhá fyzická realizace</w:t>
            </w:r>
            <w:r w:rsidR="00D8646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 jsou uskutečňovány výdaje projektu.</w:t>
            </w:r>
          </w:p>
        </w:tc>
      </w:tr>
      <w:tr w:rsidR="00D13CB6">
        <w:trPr>
          <w:gridAfter w:val="1"/>
          <w:wAfter w:w="160" w:type="dxa"/>
          <w:trHeight w:val="222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Oprávnění žadatelé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B6" w:rsidRDefault="00685F56" w:rsidP="00C8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Podnikající fyzická osoba nebo právnická osoba, která má </w:t>
            </w:r>
            <w:r>
              <w:t>přiděleno</w:t>
            </w:r>
            <w:r>
              <w:rPr>
                <w:color w:val="000000"/>
              </w:rPr>
              <w:t xml:space="preserve"> české IČ a je oprávněna k podnikání;</w:t>
            </w:r>
          </w:p>
          <w:p w:rsidR="00D13CB6" w:rsidRDefault="00685F56" w:rsidP="00C8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Je oprávněn k podnikání v ekonomické činnost</w:t>
            </w:r>
            <w:r w:rsidR="00D86468">
              <w:rPr>
                <w:color w:val="000000"/>
              </w:rPr>
              <w:t>i, ve které je projekt realizován</w:t>
            </w:r>
            <w:r>
              <w:rPr>
                <w:color w:val="000000"/>
              </w:rPr>
              <w:t>;</w:t>
            </w:r>
          </w:p>
          <w:p w:rsidR="00D13CB6" w:rsidRDefault="00685F56" w:rsidP="00C8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Podle svého čestného prohlášení není v likvidaci;</w:t>
            </w:r>
          </w:p>
          <w:p w:rsidR="00D13CB6" w:rsidRDefault="00685F56" w:rsidP="00C8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Podle svého čestného prohlášení je registrován jako poplatník daně z příjmu v ČR, a to nepřetržitě nejméně po dobu dvou zdaňovacích období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předcházejících datu podání žádosti o podporu;</w:t>
            </w:r>
          </w:p>
          <w:p w:rsidR="00D13CB6" w:rsidRDefault="00685F56" w:rsidP="00C8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 malý a střední podnik podle definice v Příloze I Nařízení Komise (EU) č. 651/2014, obecné nařízení o blokových výjimkách </w:t>
            </w:r>
            <w:r w:rsidRPr="00367BF3">
              <w:rPr>
                <w:color w:val="000000"/>
                <w:vertAlign w:val="superscript"/>
              </w:rPr>
              <w:t>8</w:t>
            </w:r>
            <w:r>
              <w:t>;</w:t>
            </w:r>
          </w:p>
          <w:p w:rsidR="00D13CB6" w:rsidRDefault="00685F56" w:rsidP="00C869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Uvedl údaje v rozsahu požadovaném dle § 14, odst. 3, písm. e) zákona č. 218/2000 Sb., Zákon o rozpočtových pravidlech a o změně některých souvisejících zákonů (dále jen </w:t>
            </w:r>
            <w:proofErr w:type="spellStart"/>
            <w:r>
              <w:rPr>
                <w:color w:val="000000"/>
              </w:rPr>
              <w:t>ZoRP</w:t>
            </w:r>
            <w:proofErr w:type="spellEnd"/>
            <w:r>
              <w:rPr>
                <w:color w:val="000000"/>
              </w:rPr>
              <w:t xml:space="preserve">), ve znění pozdějších předpisů: </w:t>
            </w:r>
          </w:p>
          <w:p w:rsidR="00D13CB6" w:rsidRDefault="00685F56" w:rsidP="00C869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2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</w:t>
            </w:r>
            <w:proofErr w:type="gramStart"/>
            <w:r>
              <w:rPr>
                <w:color w:val="000000"/>
              </w:rPr>
              <w:t>IS</w:t>
            </w:r>
            <w:proofErr w:type="gramEnd"/>
            <w:r>
              <w:rPr>
                <w:color w:val="000000"/>
              </w:rPr>
              <w:t xml:space="preserve"> KP 21+ zapsal informace o identifikaci osob jednajících jménem žadatele s uvedením, zda tyto jednají jako jeho statutární orgán, nebo zda tyto osoby jednají na základě udělené plné moci;</w:t>
            </w:r>
          </w:p>
          <w:p w:rsidR="00D13CB6" w:rsidRDefault="00685F56" w:rsidP="00C869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2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má zapsány skutečné majitele právnické osoby podle zákona č. 37/2021 Sb., o evidenci skutečných majitelů (splnění podmínky ověří ZS);</w:t>
            </w:r>
          </w:p>
          <w:p w:rsidR="00D13CB6" w:rsidRDefault="00685F56" w:rsidP="00C869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2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</w:t>
            </w:r>
            <w:proofErr w:type="gramStart"/>
            <w:r>
              <w:rPr>
                <w:color w:val="000000"/>
              </w:rPr>
              <w:t>IS</w:t>
            </w:r>
            <w:proofErr w:type="gramEnd"/>
            <w:r>
              <w:rPr>
                <w:color w:val="000000"/>
              </w:rPr>
              <w:t xml:space="preserve"> KP 21+ zapsal informace o identifikaci osob, v nichž má podíl, a o výši tohoto podílu.</w:t>
            </w:r>
          </w:p>
          <w:p w:rsidR="00D13CB6" w:rsidRDefault="00D13CB6" w:rsidP="00C86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right="69" w:hanging="360"/>
              <w:jc w:val="both"/>
              <w:rPr>
                <w:color w:val="000000"/>
              </w:rPr>
            </w:pPr>
          </w:p>
        </w:tc>
      </w:tr>
      <w:tr w:rsidR="00D13CB6">
        <w:trPr>
          <w:gridAfter w:val="1"/>
          <w:wAfter w:w="160" w:type="dxa"/>
          <w:trHeight w:val="37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  <w:p w:rsidR="00D13CB6" w:rsidRPr="00C86958" w:rsidRDefault="00D13CB6">
            <w:pPr>
              <w:spacing w:after="0" w:line="240" w:lineRule="auto"/>
              <w:rPr>
                <w:color w:val="000000"/>
                <w:sz w:val="8"/>
                <w:szCs w:val="8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6958" w:rsidRDefault="00C8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CB6" w:rsidRPr="00C86958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13CB6">
        <w:trPr>
          <w:gridAfter w:val="1"/>
          <w:wAfter w:w="160" w:type="dxa"/>
          <w:trHeight w:val="570"/>
        </w:trPr>
        <w:tc>
          <w:tcPr>
            <w:tcW w:w="8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Věcné zaměření</w:t>
            </w:r>
          </w:p>
        </w:tc>
      </w:tr>
      <w:tr w:rsidR="00D13CB6">
        <w:trPr>
          <w:gridAfter w:val="1"/>
          <w:wAfter w:w="160" w:type="dxa"/>
          <w:trHeight w:val="450"/>
        </w:trPr>
        <w:tc>
          <w:tcPr>
            <w:tcW w:w="296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</w:rPr>
            </w:pPr>
            <w:bookmarkStart w:id="1" w:name="bookmark=id.30j0zll" w:colFirst="0" w:colLast="0"/>
            <w:bookmarkEnd w:id="1"/>
            <w:r>
              <w:rPr>
                <w:b/>
              </w:rPr>
              <w:t>Podporované aktivity</w:t>
            </w:r>
          </w:p>
        </w:tc>
        <w:tc>
          <w:tcPr>
            <w:tcW w:w="595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 w:rsidP="00CB3FDA">
            <w:pPr>
              <w:spacing w:after="0" w:line="240" w:lineRule="auto"/>
              <w:ind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Pořízení nových technologických zařízení a vybavení vč. potřebné infrastruktury.</w:t>
            </w:r>
          </w:p>
          <w:p w:rsidR="00D13CB6" w:rsidRDefault="00685F56" w:rsidP="00C86958">
            <w:pPr>
              <w:spacing w:after="0" w:line="240" w:lineRule="auto"/>
              <w:ind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Pořízení výrobních strojů a zařízení, které nejen zvýší technologickou úroveň MSP a jejich konkurenceschopnost, ale také umožní navazující digitalizaci a automatizaci.</w:t>
            </w:r>
          </w:p>
          <w:p w:rsidR="00D13CB6" w:rsidRDefault="00685F56" w:rsidP="00C86958">
            <w:pPr>
              <w:spacing w:after="0" w:line="240" w:lineRule="auto"/>
              <w:ind w:right="69"/>
              <w:rPr>
                <w:b/>
                <w:color w:val="000000"/>
              </w:rPr>
            </w:pPr>
            <w:r>
              <w:t>Jedná se o následující aktivity:</w:t>
            </w:r>
          </w:p>
          <w:p w:rsidR="00D13CB6" w:rsidRDefault="00685F56" w:rsidP="00CB3F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3" w:hanging="28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Robotizace, automatizace, digitalizace</w:t>
            </w:r>
          </w:p>
          <w:p w:rsidR="00D13CB6" w:rsidRDefault="00685F56" w:rsidP="00CB3F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3" w:hanging="28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E-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shop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cloudové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služby</w:t>
            </w:r>
          </w:p>
          <w:p w:rsidR="00D13CB6" w:rsidRDefault="00685F56" w:rsidP="00CB3F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3" w:hanging="28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Komunikační infrastruktura, identifikační infrastruktura a výpočetní technika</w:t>
            </w:r>
          </w:p>
          <w:p w:rsidR="00D13CB6" w:rsidRDefault="00D13CB6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13CB6">
        <w:trPr>
          <w:trHeight w:val="48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685F56" w:rsidP="00CB3FDA">
            <w:pPr>
              <w:spacing w:after="0" w:line="240" w:lineRule="auto"/>
              <w:ind w:left="78"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>Věcná způsobilost je definována v Pravidlech pro žadatele a příjemce z </w:t>
            </w:r>
            <w:proofErr w:type="gramStart"/>
            <w:r>
              <w:rPr>
                <w:color w:val="000000"/>
              </w:rPr>
              <w:t>OP</w:t>
            </w:r>
            <w:proofErr w:type="gramEnd"/>
            <w:r>
              <w:rPr>
                <w:color w:val="000000"/>
              </w:rPr>
              <w:t xml:space="preserve"> TAK – obecná a zvláštní část (vždy v aktuálním znění)</w:t>
            </w: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Pravidla pro žadatele a příjemce z </w:t>
            </w:r>
            <w:proofErr w:type="gramStart"/>
            <w:r>
              <w:rPr>
                <w:color w:val="000000"/>
                <w:sz w:val="21"/>
                <w:szCs w:val="21"/>
              </w:rPr>
              <w:t>OP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TAK – obecná část</w:t>
            </w:r>
          </w:p>
          <w:p w:rsidR="00D13CB6" w:rsidRDefault="00964EB5" w:rsidP="00CB3FDA">
            <w:pPr>
              <w:spacing w:after="0" w:line="240" w:lineRule="auto"/>
              <w:ind w:left="78" w:right="69"/>
              <w:jc w:val="both"/>
              <w:rPr>
                <w:color w:val="0000FF"/>
                <w:u w:val="single"/>
              </w:rPr>
            </w:pPr>
            <w:hyperlink r:id="rId11">
              <w:r w:rsidR="00685F56">
                <w:rPr>
                  <w:color w:val="0000FF"/>
                  <w:u w:val="single"/>
                </w:rPr>
                <w:t>https://www.mpo.cz/cz/podnikani/dotace-a-podpora-podnikani/optak-2021-2027/aktualni-informace/spolecne-prilohy-aktivit-op-tak--267118/</w:t>
              </w:r>
            </w:hyperlink>
          </w:p>
          <w:p w:rsidR="00D13CB6" w:rsidRDefault="00D13CB6" w:rsidP="00CB3FDA">
            <w:pPr>
              <w:spacing w:after="0" w:line="240" w:lineRule="auto"/>
              <w:ind w:left="78" w:right="69"/>
              <w:jc w:val="both"/>
              <w:rPr>
                <w:color w:val="000000"/>
                <w:sz w:val="21"/>
                <w:szCs w:val="21"/>
              </w:rPr>
            </w:pP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Pravidla pro žadatele a příjemce z </w:t>
            </w:r>
            <w:proofErr w:type="gramStart"/>
            <w:r>
              <w:rPr>
                <w:color w:val="000000"/>
                <w:sz w:val="21"/>
                <w:szCs w:val="21"/>
              </w:rPr>
              <w:t>OP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TAK – zvláštní část</w:t>
            </w:r>
          </w:p>
          <w:p w:rsidR="00D13CB6" w:rsidRDefault="00964EB5" w:rsidP="00CB3FDA">
            <w:pPr>
              <w:spacing w:after="0" w:line="240" w:lineRule="auto"/>
              <w:ind w:left="78" w:right="69"/>
              <w:jc w:val="both"/>
              <w:rPr>
                <w:color w:val="000000"/>
                <w:sz w:val="21"/>
                <w:szCs w:val="21"/>
              </w:rPr>
            </w:pPr>
            <w:hyperlink r:id="rId12">
              <w:r w:rsidR="00685F56">
                <w:rPr>
                  <w:color w:val="0000FF"/>
                  <w:sz w:val="21"/>
                  <w:szCs w:val="21"/>
                  <w:u w:val="single"/>
                </w:rPr>
                <w:t>https://www.mpo.cz/cz/podnikani/dotace-a-podpora-podnikani/optak-2021-2027/aktivity/technologie/technologie-pro-mas-clld-_-vyzva-i---273477/</w:t>
              </w:r>
            </w:hyperlink>
          </w:p>
          <w:p w:rsidR="00D13CB6" w:rsidRDefault="00D13CB6" w:rsidP="00CB3FDA">
            <w:pPr>
              <w:spacing w:after="0" w:line="240" w:lineRule="auto"/>
              <w:ind w:left="78" w:right="69"/>
            </w:pP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48"/>
        </w:trPr>
        <w:tc>
          <w:tcPr>
            <w:tcW w:w="296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1654"/>
        </w:trPr>
        <w:tc>
          <w:tcPr>
            <w:tcW w:w="2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Indikátory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Povinné k výběru:</w:t>
            </w:r>
          </w:p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107002 Přidaná hodnota</w:t>
            </w:r>
          </w:p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107031 Podniky s vyšším obratem</w:t>
            </w:r>
          </w:p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107501 Obrat</w:t>
            </w:r>
          </w:p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101022 Podniky podpořené granty</w:t>
            </w:r>
          </w:p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Povinné k naplnění:</w:t>
            </w:r>
          </w:p>
          <w:p w:rsidR="00D13CB6" w:rsidRDefault="00685F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243010 Počet instalovaných technologií</w:t>
            </w: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0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465"/>
        </w:trPr>
        <w:tc>
          <w:tcPr>
            <w:tcW w:w="8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Náležitosti návrhu projektu předloženého MAS mimo MS2021+</w:t>
            </w: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6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Náležitosti návrhu projektu</w:t>
            </w:r>
          </w:p>
        </w:tc>
        <w:tc>
          <w:tcPr>
            <w:tcW w:w="5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Vyplněná a podepsaná Šablona návrhu projektu (vzor je součástí výzvy)</w:t>
            </w:r>
          </w:p>
          <w:p w:rsidR="00D13CB6" w:rsidRDefault="00685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Plná moc (je-li relevantní) – plná moc nemusí být ověřená a může být podepsána elektronicky i ručně.</w:t>
            </w:r>
          </w:p>
          <w:p w:rsidR="00D13CB6" w:rsidRDefault="00685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Další přílohy relevantní pro věcné hodnocení, pokud</w:t>
            </w:r>
            <w:r>
              <w:rPr>
                <w:color w:val="000000"/>
              </w:rPr>
              <w:br/>
              <w:t xml:space="preserve">žadatel chce sdělit další informace nad rámec povinných informací ve formuláři </w:t>
            </w:r>
            <w:r w:rsidR="00CB3FDA">
              <w:rPr>
                <w:color w:val="000000"/>
              </w:rPr>
              <w:t xml:space="preserve">šablony </w:t>
            </w:r>
            <w:r>
              <w:rPr>
                <w:color w:val="000000"/>
              </w:rPr>
              <w:t>záměru. Tyto další přílohy je nutné odevzdat spolu s formulářem návrh projektu.</w:t>
            </w:r>
          </w:p>
        </w:tc>
        <w:tc>
          <w:tcPr>
            <w:tcW w:w="160" w:type="dxa"/>
            <w:tcBorders>
              <w:left w:val="single" w:sz="8" w:space="0" w:color="000000"/>
            </w:tcBorders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75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</w:tc>
      </w:tr>
      <w:tr w:rsidR="00D13CB6">
        <w:trPr>
          <w:trHeight w:val="579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648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75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48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360"/>
        </w:trPr>
        <w:tc>
          <w:tcPr>
            <w:tcW w:w="29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spacing w:after="0" w:line="240" w:lineRule="auto"/>
              <w:rPr>
                <w:b/>
              </w:rPr>
            </w:pPr>
          </w:p>
          <w:p w:rsidR="00891A87" w:rsidRDefault="00891A87">
            <w:pPr>
              <w:spacing w:after="0" w:line="240" w:lineRule="auto"/>
              <w:rPr>
                <w:b/>
              </w:rPr>
            </w:pPr>
          </w:p>
          <w:p w:rsidR="00891A87" w:rsidRDefault="00891A87">
            <w:pPr>
              <w:spacing w:after="0" w:line="240" w:lineRule="auto"/>
              <w:rPr>
                <w:b/>
              </w:rPr>
            </w:pPr>
          </w:p>
        </w:tc>
        <w:tc>
          <w:tcPr>
            <w:tcW w:w="595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B6" w:rsidRDefault="00D1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</w:p>
          <w:p w:rsidR="00D13CB6" w:rsidRDefault="00D1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</w:p>
          <w:p w:rsidR="00D13CB6" w:rsidRDefault="00D1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</w:pP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465"/>
        </w:trPr>
        <w:tc>
          <w:tcPr>
            <w:tcW w:w="8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Další detaily výzvy</w:t>
            </w:r>
          </w:p>
        </w:tc>
        <w:tc>
          <w:tcPr>
            <w:tcW w:w="160" w:type="dxa"/>
            <w:tcBorders>
              <w:left w:val="single" w:sz="8" w:space="0" w:color="000000"/>
            </w:tcBorders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 w:rsidTr="00CB3FDA">
        <w:trPr>
          <w:trHeight w:val="3597"/>
        </w:trPr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Provádění změn výzvy</w:t>
            </w:r>
          </w:p>
        </w:tc>
        <w:tc>
          <w:tcPr>
            <w:tcW w:w="595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B6" w:rsidRDefault="00685F56" w:rsidP="00CB3FDA">
            <w:pPr>
              <w:spacing w:after="0" w:line="240" w:lineRule="auto"/>
              <w:ind w:left="78" w:right="211"/>
              <w:jc w:val="both"/>
            </w:pPr>
            <w:r>
              <w:t xml:space="preserve">MAS Otevřené zahrady Jičínska z. </w:t>
            </w:r>
            <w:proofErr w:type="gramStart"/>
            <w:r>
              <w:t>s.</w:t>
            </w:r>
            <w:proofErr w:type="gramEnd"/>
            <w:r>
              <w:t xml:space="preserve"> má možnost provádět změny ve výzvě. Změna musí být zveřejněna na webových stránkách: </w:t>
            </w:r>
            <w:hyperlink r:id="rId13">
              <w:r>
                <w:rPr>
                  <w:color w:val="0000FF"/>
                  <w:u w:val="single"/>
                </w:rPr>
                <w:t>https://www.otevrenezahrady.cz/vyzvy-pro-zadatele-prehled/op-technologie-a-aplikace-pro-konkurenceschopnost</w:t>
              </w:r>
            </w:hyperlink>
            <w:r>
              <w:t xml:space="preserve"> </w:t>
            </w:r>
          </w:p>
          <w:p w:rsidR="00D13CB6" w:rsidRDefault="00D13CB6" w:rsidP="00CB3FDA">
            <w:pPr>
              <w:spacing w:after="0" w:line="240" w:lineRule="auto"/>
              <w:ind w:left="78" w:right="211"/>
              <w:jc w:val="both"/>
            </w:pPr>
          </w:p>
          <w:p w:rsidR="00D13CB6" w:rsidRDefault="00685F56" w:rsidP="00CB3FDA">
            <w:pPr>
              <w:spacing w:after="0" w:line="240" w:lineRule="auto"/>
              <w:ind w:left="78" w:right="211"/>
              <w:jc w:val="both"/>
            </w:pPr>
            <w:r>
              <w:t>Podmínky pro případnou změnu výzvy jsou uvedeny v Pravidlech pro žadatele a příjemce – obecná část a dále v Interních postupech pro výzvu OP TAK 2021</w:t>
            </w:r>
            <w:r w:rsidR="00CB3FDA">
              <w:t xml:space="preserve"> – </w:t>
            </w:r>
            <w:r>
              <w:t>2027, zveřejněných na stránkách MAS u dané výzvy.</w:t>
            </w:r>
          </w:p>
          <w:p w:rsidR="00D13CB6" w:rsidRDefault="00D13CB6" w:rsidP="00CB3FDA">
            <w:pPr>
              <w:spacing w:after="0" w:line="240" w:lineRule="auto"/>
              <w:ind w:left="78" w:right="211"/>
              <w:jc w:val="both"/>
            </w:pPr>
          </w:p>
          <w:p w:rsidR="00D13CB6" w:rsidRDefault="00685F56" w:rsidP="00CB3FDA">
            <w:pPr>
              <w:spacing w:after="0" w:line="240" w:lineRule="auto"/>
              <w:ind w:left="78" w:right="211"/>
              <w:jc w:val="both"/>
            </w:pPr>
            <w:r>
              <w:t>Změny ve výzvě se nevztahují na již podané návrhy projektů. V kolové výzvě jsou změny možné pouze na základě změn metodiky nebo legislativy.</w:t>
            </w:r>
          </w:p>
          <w:p w:rsidR="00D13CB6" w:rsidRDefault="00D13CB6">
            <w:pPr>
              <w:spacing w:after="0" w:line="240" w:lineRule="auto"/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 w:rsidTr="00CB3FDA">
        <w:trPr>
          <w:trHeight w:val="9780"/>
        </w:trPr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Způsob</w:t>
            </w:r>
            <w:r>
              <w:rPr>
                <w:b/>
                <w:color w:val="000000"/>
              </w:rPr>
              <w:t xml:space="preserve"> hodnocení projektů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>Administrativní kontrolu provádí pracovníci kanceláře Otevřené zahrady Jičínska (dále jen "OZJ").</w:t>
            </w:r>
          </w:p>
          <w:p w:rsidR="00CB3FDA" w:rsidRDefault="00685F56" w:rsidP="00CB3FDA">
            <w:pPr>
              <w:spacing w:after="0" w:line="240" w:lineRule="auto"/>
              <w:ind w:left="78" w:right="69"/>
              <w:jc w:val="both"/>
            </w:pPr>
            <w:r>
              <w:t>Věcné hodnocení provádí výběrová komise MAS OZJ, jakožto výběrový orgán</w:t>
            </w:r>
            <w:r w:rsidR="00CB3FDA">
              <w:t>.</w:t>
            </w: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>Rada spolku OZJ, jakožto rozhodovací orgán, vybírá návrhy projektů k realizaci a stanovuje výši alokace na projekty na základě návrhu výběrové komise.</w:t>
            </w:r>
          </w:p>
          <w:p w:rsidR="00CB3FDA" w:rsidRDefault="00CB3FDA" w:rsidP="00CB3FDA">
            <w:pPr>
              <w:spacing w:after="0" w:line="240" w:lineRule="auto"/>
              <w:ind w:left="78" w:right="69"/>
              <w:jc w:val="both"/>
            </w:pP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>Minimální bodová hranice je 50 % z maximálního počtu bodů.</w:t>
            </w:r>
          </w:p>
          <w:p w:rsidR="00CB3FDA" w:rsidRDefault="00CB3FDA" w:rsidP="00CB3FDA">
            <w:pPr>
              <w:spacing w:after="0" w:line="240" w:lineRule="auto"/>
              <w:ind w:left="78" w:right="69"/>
              <w:jc w:val="both"/>
            </w:pPr>
          </w:p>
          <w:p w:rsidR="00CB3FDA" w:rsidRDefault="00685F56" w:rsidP="00CB3FDA">
            <w:pPr>
              <w:spacing w:after="0" w:line="240" w:lineRule="auto"/>
              <w:ind w:left="78" w:right="69"/>
              <w:jc w:val="both"/>
            </w:pPr>
            <w:r>
              <w:t>Postup hodnocení projektů včetně hodnotících kritérií je uveden v dokumentu Interní postupy pro výzvu OP TAK, kapitola 7. Hodnocení a výběr návrhů projektů MAS.</w:t>
            </w: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>Postup pro případ, že souhrnná alokace projektů, které splnily podmínky hodnoc</w:t>
            </w:r>
            <w:r w:rsidR="004902C1">
              <w:t>ení, přesahuje celkovou alokaci</w:t>
            </w:r>
            <w:r>
              <w:t xml:space="preserve"> výzvy</w:t>
            </w:r>
            <w:r w:rsidR="004902C1">
              <w:t>,</w:t>
            </w:r>
            <w:r>
              <w:t xml:space="preserve"> je uveden v dokumentu Interní postupy pro výzvy OP TAK, kapitola 7. Hodnocení a výběr návrhů projektů MAS.</w:t>
            </w:r>
          </w:p>
          <w:p w:rsidR="00CB3FDA" w:rsidRDefault="00CB3FDA" w:rsidP="00CB3FDA">
            <w:pPr>
              <w:spacing w:after="0" w:line="240" w:lineRule="auto"/>
              <w:ind w:left="78" w:right="69"/>
              <w:jc w:val="both"/>
            </w:pP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>Žadatel má možnost podat žádost o přezkum hodnocení po každé fázi hodnocení. Postup podání žádosti o přezkum je uveden v dokumentu Interní postupy MAS pro výzvu OP TAK, kapitola 8. Přezkum hodnocení návrhů projektů.</w:t>
            </w: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 xml:space="preserve">Vybraným návrhům projektů bude vydáno Vyjádření o souladu se SCLLD MAS Otevřené zahrady Jičínska z. </w:t>
            </w:r>
            <w:proofErr w:type="gramStart"/>
            <w:r>
              <w:t>s.</w:t>
            </w:r>
            <w:proofErr w:type="gramEnd"/>
            <w:r>
              <w:t>, které je povinnou součástí žádosti o podporu.</w:t>
            </w:r>
          </w:p>
          <w:p w:rsidR="00CB3FDA" w:rsidRDefault="00CB3FDA" w:rsidP="00CB3FDA">
            <w:pPr>
              <w:spacing w:after="0" w:line="240" w:lineRule="auto"/>
              <w:ind w:left="78" w:right="69"/>
              <w:jc w:val="both"/>
            </w:pP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 xml:space="preserve">Po výběru návrhů projektů ze strany MAS následuje podání žádosti o podporu do výzvy OP TAK, a to prostřednictvím MS2021+. Hodnocení žádostí o podporu je v kompetenci </w:t>
            </w:r>
            <w:r>
              <w:rPr>
                <w:color w:val="000000"/>
              </w:rPr>
              <w:t>Agentury pro podnikání a inovace (API</w:t>
            </w:r>
            <w:r>
              <w:rPr>
                <w:color w:val="000000"/>
                <w:highlight w:val="white"/>
              </w:rPr>
              <w:t xml:space="preserve">) a </w:t>
            </w:r>
            <w:r>
              <w:rPr>
                <w:highlight w:val="white"/>
              </w:rPr>
              <w:t>Ministerstva</w:t>
            </w:r>
            <w:r>
              <w:t xml:space="preserve"> průmyslu a obchodu (MPO). Model hodnocení MPO je ke stažení jako příloha č. 1 </w:t>
            </w:r>
            <w:proofErr w:type="gramStart"/>
            <w:r>
              <w:t>na</w:t>
            </w:r>
            <w:proofErr w:type="gramEnd"/>
            <w:r>
              <w:t>:</w:t>
            </w:r>
          </w:p>
          <w:p w:rsidR="00D13CB6" w:rsidRDefault="00964EB5" w:rsidP="00CB3FDA">
            <w:pPr>
              <w:spacing w:after="0" w:line="240" w:lineRule="auto"/>
              <w:ind w:left="78" w:right="69"/>
              <w:jc w:val="both"/>
            </w:pPr>
            <w:hyperlink r:id="rId14">
              <w:r w:rsidR="00685F56">
                <w:rPr>
                  <w:color w:val="0000FF"/>
                  <w:u w:val="single"/>
                </w:rPr>
                <w:t>https://www.mpo.cz/cz/podnikani/dotace-a-podpora-podnikani/optak-2021-2027/aktivity/technologie/technologie-pro-mas-clld-_-vyzva-i---273477/</w:t>
              </w:r>
            </w:hyperlink>
          </w:p>
          <w:p w:rsidR="00D13CB6" w:rsidRDefault="00D13CB6" w:rsidP="00CB3FDA">
            <w:pPr>
              <w:spacing w:after="0" w:line="240" w:lineRule="auto"/>
              <w:ind w:left="78" w:right="69"/>
              <w:jc w:val="both"/>
            </w:pPr>
          </w:p>
          <w:p w:rsidR="00D13CB6" w:rsidRDefault="00685F56" w:rsidP="00CB3FDA">
            <w:pPr>
              <w:spacing w:after="0" w:line="240" w:lineRule="auto"/>
              <w:ind w:left="78" w:right="69"/>
              <w:jc w:val="both"/>
            </w:pPr>
            <w:r>
              <w:t xml:space="preserve">Interní postupy pro výzvy OP TAK MAS Otevřené zahrady Jičínska, z. </w:t>
            </w:r>
            <w:proofErr w:type="gramStart"/>
            <w:r>
              <w:t>s.</w:t>
            </w:r>
            <w:proofErr w:type="gramEnd"/>
            <w:r>
              <w:t xml:space="preserve"> (aktuální verze) jsou zveřejněny na webu MAS: </w:t>
            </w:r>
            <w:hyperlink r:id="rId15">
              <w:r>
                <w:rPr>
                  <w:color w:val="0000FF"/>
                  <w:u w:val="single"/>
                </w:rPr>
                <w:t>https://www.otevrenezahrady.cz/vyzvy-pro-zadatele-prehled/op-technologie-a-aplikace-pro-konkurenceschopnost</w:t>
              </w:r>
            </w:hyperlink>
            <w:r>
              <w:t xml:space="preserve"> </w:t>
            </w: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100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Kritéria pro hodnocení </w:t>
            </w:r>
            <w:r>
              <w:rPr>
                <w:b/>
              </w:rPr>
              <w:t>návrhů projektů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 w:rsidP="00CB3FDA">
            <w:pPr>
              <w:spacing w:after="0" w:line="240" w:lineRule="auto"/>
              <w:ind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Kritéria pro hodnocení </w:t>
            </w:r>
            <w:r>
              <w:t>návrhů projektů</w:t>
            </w:r>
            <w:r>
              <w:rPr>
                <w:color w:val="000000"/>
              </w:rPr>
              <w:t xml:space="preserve"> jsou součástí této výzvy jako samostatné přílohy – Příloha č. 2 Kritéria administrativní kontroly a Příloha č. 3 Kritéria věcného hodnocení.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90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Další specifika výzvy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B6" w:rsidRDefault="00685F56" w:rsidP="00CB3FDA">
            <w:pPr>
              <w:spacing w:after="0" w:line="240" w:lineRule="auto"/>
              <w:ind w:right="6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Nositel bude vytvářet seznam náhradních projektů pro případ, že požadavky na dotaci u všech projektů, které splnily podmínky věcného hodnocení, převyšují alokaci výzvy.                                                                                              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624"/>
        </w:trPr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 a způsob podání </w:t>
            </w:r>
            <w:r>
              <w:rPr>
                <w:b/>
              </w:rPr>
              <w:t>návrhů projektů</w:t>
            </w:r>
            <w:r>
              <w:rPr>
                <w:b/>
                <w:color w:val="000000"/>
              </w:rPr>
              <w:t xml:space="preserve"> na MAS mimo MS2021+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 w:rsidP="00CB3FDA">
            <w:pPr>
              <w:ind w:right="69"/>
              <w:jc w:val="both"/>
              <w:rPr>
                <w:color w:val="000000"/>
              </w:rPr>
            </w:pPr>
            <w:r>
              <w:t>Kompletně vyplněnou Šablonu návrhu projektu společně s přílohami, jsou-li ve výzvě požadované, je nutné v řádném termínu a čase odeslat na e</w:t>
            </w:r>
            <w:r>
              <w:rPr>
                <w:color w:val="000000"/>
              </w:rPr>
              <w:t xml:space="preserve">mail </w:t>
            </w:r>
            <w:hyperlink r:id="rId16">
              <w:r>
                <w:rPr>
                  <w:color w:val="0000FF"/>
                  <w:u w:val="single"/>
                </w:rPr>
                <w:t>podnikani@otevrenezahrady.cz</w:t>
              </w:r>
            </w:hyperlink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576"/>
        </w:trPr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Odkaz na obecná a zvláštní pravidla výzvy ŘO OP TAK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13CB6" w:rsidRDefault="00685F56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Pravidla pro žadatele a příjemce z </w:t>
            </w:r>
            <w:proofErr w:type="gramStart"/>
            <w:r>
              <w:rPr>
                <w:color w:val="000000"/>
                <w:sz w:val="21"/>
                <w:szCs w:val="21"/>
              </w:rPr>
              <w:t>OP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TAK – obecná část</w:t>
            </w:r>
          </w:p>
          <w:p w:rsidR="00D13CB6" w:rsidRDefault="00964EB5">
            <w:pPr>
              <w:spacing w:after="0" w:line="240" w:lineRule="auto"/>
              <w:rPr>
                <w:color w:val="0000FF"/>
                <w:u w:val="single"/>
              </w:rPr>
            </w:pPr>
            <w:hyperlink r:id="rId17">
              <w:r w:rsidR="00685F56">
                <w:rPr>
                  <w:color w:val="0000FF"/>
                  <w:u w:val="single"/>
                </w:rPr>
                <w:t>https://www.mpo.cz/cz/podnikani/dotace-a-podpora-podnikani/optak-2021-2027/aktualni-informace/spolecne-prilohy-aktivit-op-tak--267118/</w:t>
              </w:r>
            </w:hyperlink>
          </w:p>
          <w:p w:rsidR="00D13CB6" w:rsidRDefault="00D13CB6">
            <w:pPr>
              <w:spacing w:after="0" w:line="240" w:lineRule="auto"/>
              <w:rPr>
                <w:color w:val="0000FF"/>
                <w:u w:val="single"/>
              </w:rPr>
            </w:pPr>
          </w:p>
          <w:p w:rsidR="00D13CB6" w:rsidRDefault="00685F56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Pravidla pro žadatele a příjemce z </w:t>
            </w:r>
            <w:proofErr w:type="gramStart"/>
            <w:r>
              <w:rPr>
                <w:color w:val="000000"/>
                <w:sz w:val="21"/>
                <w:szCs w:val="21"/>
              </w:rPr>
              <w:t>OP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TAK – zvláštní část</w:t>
            </w:r>
          </w:p>
          <w:p w:rsidR="00D13CB6" w:rsidRDefault="00964EB5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hyperlink r:id="rId18">
              <w:r w:rsidR="00685F56">
                <w:rPr>
                  <w:color w:val="0000FF"/>
                  <w:sz w:val="21"/>
                  <w:szCs w:val="21"/>
                  <w:u w:val="single"/>
                </w:rPr>
                <w:t>https://www.mpo.cz/cz/podnikani/dotace-a-podpora-podnikani/optak-2021-2027/aktivity/technologie/technologie-pro-mas-clld-_-vyzva-i---273477/</w:t>
              </w:r>
            </w:hyperlink>
          </w:p>
          <w:p w:rsidR="00D13CB6" w:rsidRDefault="00D13CB6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CB6">
        <w:trPr>
          <w:trHeight w:val="1260"/>
        </w:trPr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3CB6" w:rsidRDefault="00685F5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Kontakty pro poskytování informací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13CB6" w:rsidRPr="004902C1" w:rsidRDefault="00685F56">
            <w:pPr>
              <w:spacing w:after="0" w:line="240" w:lineRule="auto"/>
              <w:rPr>
                <w:color w:val="FF0000"/>
              </w:rPr>
            </w:pPr>
            <w:r w:rsidRPr="004902C1">
              <w:t xml:space="preserve">Kontaktní údaje na projektového manažera pro OP TAK MAS Otevřené zahrady Jičínska z. </w:t>
            </w:r>
            <w:proofErr w:type="gramStart"/>
            <w:r w:rsidRPr="004902C1">
              <w:t>s.</w:t>
            </w:r>
            <w:proofErr w:type="gramEnd"/>
            <w:r w:rsidRPr="004902C1">
              <w:t>:</w:t>
            </w:r>
            <w:r w:rsidRPr="004902C1">
              <w:br/>
              <w:t xml:space="preserve">Ing. </w:t>
            </w:r>
            <w:r w:rsidR="004902C1" w:rsidRPr="004902C1">
              <w:t>Petra Veselá, tel. 723 909 541</w:t>
            </w:r>
            <w:r w:rsidRPr="004902C1">
              <w:t xml:space="preserve">, </w:t>
            </w:r>
            <w:hyperlink r:id="rId19">
              <w:r w:rsidRPr="004902C1">
                <w:rPr>
                  <w:u w:val="single"/>
                </w:rPr>
                <w:t>podnikani@otevrenezahrady.cz</w:t>
              </w:r>
            </w:hyperlink>
          </w:p>
          <w:p w:rsidR="00D13CB6" w:rsidRDefault="00D13CB6">
            <w:pPr>
              <w:spacing w:after="0" w:line="240" w:lineRule="auto"/>
              <w:rPr>
                <w:color w:val="000000"/>
              </w:rPr>
            </w:pPr>
          </w:p>
          <w:p w:rsidR="00D13CB6" w:rsidRDefault="00685F56">
            <w:pPr>
              <w:spacing w:after="0" w:line="240" w:lineRule="auto"/>
              <w:rPr>
                <w:color w:val="0000FF"/>
                <w:u w:val="single"/>
              </w:rPr>
            </w:pPr>
            <w:r>
              <w:rPr>
                <w:color w:val="000000"/>
              </w:rPr>
              <w:t>Kontaktní údaje na vedoucího zaměstnance pro realizaci SCLLD:</w:t>
            </w:r>
            <w:r>
              <w:rPr>
                <w:color w:val="000000"/>
              </w:rPr>
              <w:br/>
              <w:t xml:space="preserve">Mgr. Kamila Kabelková, tel. 602 420 396, </w:t>
            </w:r>
            <w:hyperlink r:id="rId20">
              <w:r>
                <w:rPr>
                  <w:color w:val="0000FF"/>
                  <w:u w:val="single"/>
                </w:rPr>
                <w:t>info@otevrenezahrady.cz</w:t>
              </w:r>
            </w:hyperlink>
          </w:p>
        </w:tc>
        <w:tc>
          <w:tcPr>
            <w:tcW w:w="160" w:type="dxa"/>
            <w:vAlign w:val="center"/>
          </w:tcPr>
          <w:p w:rsidR="00D13CB6" w:rsidRDefault="00D1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FDA" w:rsidTr="00A626CE">
        <w:trPr>
          <w:trHeight w:val="506"/>
        </w:trPr>
        <w:tc>
          <w:tcPr>
            <w:tcW w:w="2969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FDA" w:rsidRDefault="00CB3FD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Seznam příloh výzvy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rPr>
                <w:sz w:val="20"/>
                <w:szCs w:val="20"/>
              </w:rPr>
            </w:pPr>
            <w:r>
              <w:t>Šablona návrhu projektu</w:t>
            </w:r>
          </w:p>
        </w:tc>
        <w:tc>
          <w:tcPr>
            <w:tcW w:w="160" w:type="dxa"/>
            <w:vAlign w:val="center"/>
          </w:tcPr>
          <w:p w:rsidR="00CB3FDA" w:rsidRDefault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FDA" w:rsidTr="00A626CE">
        <w:trPr>
          <w:trHeight w:val="546"/>
        </w:trPr>
        <w:tc>
          <w:tcPr>
            <w:tcW w:w="296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FDA" w:rsidRDefault="00CB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Kritéria administrativní kontroly </w:t>
            </w:r>
          </w:p>
        </w:tc>
        <w:tc>
          <w:tcPr>
            <w:tcW w:w="160" w:type="dxa"/>
            <w:vAlign w:val="center"/>
          </w:tcPr>
          <w:p w:rsidR="00CB3FDA" w:rsidRDefault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FDA" w:rsidTr="00A626CE">
        <w:trPr>
          <w:trHeight w:val="540"/>
        </w:trPr>
        <w:tc>
          <w:tcPr>
            <w:tcW w:w="296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FDA" w:rsidRDefault="00CB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rPr>
                <w:sz w:val="20"/>
                <w:szCs w:val="20"/>
              </w:rPr>
            </w:pPr>
            <w:r>
              <w:t>Kritéria věcného hodnocení</w:t>
            </w:r>
          </w:p>
        </w:tc>
        <w:tc>
          <w:tcPr>
            <w:tcW w:w="160" w:type="dxa"/>
            <w:vAlign w:val="center"/>
          </w:tcPr>
          <w:p w:rsidR="00CB3FDA" w:rsidRDefault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FDA" w:rsidTr="00A626CE">
        <w:trPr>
          <w:trHeight w:val="540"/>
        </w:trPr>
        <w:tc>
          <w:tcPr>
            <w:tcW w:w="296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FDA" w:rsidRDefault="00CB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DA" w:rsidRDefault="00CB3FDA" w:rsidP="00CB3FDA">
            <w:pPr>
              <w:spacing w:after="0" w:line="240" w:lineRule="auto"/>
            </w:pPr>
            <w:r>
              <w:t>Memorandum o spolupráci</w:t>
            </w:r>
          </w:p>
        </w:tc>
        <w:tc>
          <w:tcPr>
            <w:tcW w:w="160" w:type="dxa"/>
            <w:vAlign w:val="center"/>
          </w:tcPr>
          <w:p w:rsidR="00CB3FDA" w:rsidRDefault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FDA" w:rsidTr="00A626CE">
        <w:trPr>
          <w:trHeight w:val="540"/>
        </w:trPr>
        <w:tc>
          <w:tcPr>
            <w:tcW w:w="29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3FDA" w:rsidRDefault="00CB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FDA" w:rsidRDefault="00CB3FD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DA" w:rsidRDefault="00CB3FDA" w:rsidP="00CB3FDA">
            <w:pPr>
              <w:spacing w:after="0" w:line="240" w:lineRule="auto"/>
            </w:pPr>
            <w:r>
              <w:t xml:space="preserve">Nepodporované </w:t>
            </w:r>
            <w:r w:rsidR="006C1231">
              <w:t xml:space="preserve">kategorie </w:t>
            </w:r>
            <w:bookmarkStart w:id="2" w:name="_GoBack"/>
            <w:bookmarkEnd w:id="2"/>
            <w:r>
              <w:t>CZ NACE</w:t>
            </w:r>
          </w:p>
        </w:tc>
        <w:tc>
          <w:tcPr>
            <w:tcW w:w="160" w:type="dxa"/>
            <w:vAlign w:val="center"/>
          </w:tcPr>
          <w:p w:rsidR="00CB3FDA" w:rsidRDefault="00CB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3CB6" w:rsidRDefault="00D13CB6"/>
    <w:sectPr w:rsidR="00D13CB6" w:rsidSect="00D13CB6">
      <w:headerReference w:type="default" r:id="rId2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B5" w:rsidRDefault="00964EB5" w:rsidP="00891A87">
      <w:pPr>
        <w:spacing w:after="0" w:line="240" w:lineRule="auto"/>
      </w:pPr>
      <w:r>
        <w:separator/>
      </w:r>
    </w:p>
  </w:endnote>
  <w:endnote w:type="continuationSeparator" w:id="0">
    <w:p w:rsidR="00964EB5" w:rsidRDefault="00964EB5" w:rsidP="0089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B5" w:rsidRDefault="00964EB5" w:rsidP="00891A87">
      <w:pPr>
        <w:spacing w:after="0" w:line="240" w:lineRule="auto"/>
      </w:pPr>
      <w:r>
        <w:separator/>
      </w:r>
    </w:p>
  </w:footnote>
  <w:footnote w:type="continuationSeparator" w:id="0">
    <w:p w:rsidR="00964EB5" w:rsidRDefault="00964EB5" w:rsidP="0089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87" w:rsidRDefault="00891A87">
    <w:pPr>
      <w:pStyle w:val="Zhlav"/>
    </w:pPr>
    <w:r w:rsidRPr="00891A8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4205605</wp:posOffset>
          </wp:positionH>
          <wp:positionV relativeFrom="paragraph">
            <wp:posOffset>-287655</wp:posOffset>
          </wp:positionV>
          <wp:extent cx="1314450" cy="600075"/>
          <wp:effectExtent l="0" t="0" r="0" b="0"/>
          <wp:wrapNone/>
          <wp:docPr id="4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91A8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-392430</wp:posOffset>
          </wp:positionV>
          <wp:extent cx="3705225" cy="762000"/>
          <wp:effectExtent l="19050" t="0" r="9525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B21"/>
    <w:multiLevelType w:val="multilevel"/>
    <w:tmpl w:val="E294F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F6289"/>
    <w:multiLevelType w:val="multilevel"/>
    <w:tmpl w:val="2E40A7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520997"/>
    <w:multiLevelType w:val="multilevel"/>
    <w:tmpl w:val="15442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331623"/>
    <w:multiLevelType w:val="multilevel"/>
    <w:tmpl w:val="F6AE2164"/>
    <w:lvl w:ilvl="0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CB6"/>
    <w:rsid w:val="000025F0"/>
    <w:rsid w:val="00122688"/>
    <w:rsid w:val="00133DCB"/>
    <w:rsid w:val="002B6438"/>
    <w:rsid w:val="002F36D2"/>
    <w:rsid w:val="00367BF3"/>
    <w:rsid w:val="004902C1"/>
    <w:rsid w:val="004E5347"/>
    <w:rsid w:val="00507072"/>
    <w:rsid w:val="005D24D0"/>
    <w:rsid w:val="005F4B3E"/>
    <w:rsid w:val="0064265D"/>
    <w:rsid w:val="00645829"/>
    <w:rsid w:val="00667B95"/>
    <w:rsid w:val="00685F56"/>
    <w:rsid w:val="006C1231"/>
    <w:rsid w:val="006F5DF7"/>
    <w:rsid w:val="006F77C4"/>
    <w:rsid w:val="008235DA"/>
    <w:rsid w:val="00884BFF"/>
    <w:rsid w:val="00891A87"/>
    <w:rsid w:val="00964EB5"/>
    <w:rsid w:val="00A91B21"/>
    <w:rsid w:val="00B22AD9"/>
    <w:rsid w:val="00B855CA"/>
    <w:rsid w:val="00BD3E79"/>
    <w:rsid w:val="00C86958"/>
    <w:rsid w:val="00C97869"/>
    <w:rsid w:val="00CB3FDA"/>
    <w:rsid w:val="00D0495A"/>
    <w:rsid w:val="00D13CB6"/>
    <w:rsid w:val="00D86468"/>
    <w:rsid w:val="00EF122E"/>
    <w:rsid w:val="00F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11F"/>
  </w:style>
  <w:style w:type="paragraph" w:styleId="Nadpis1">
    <w:name w:val="heading 1"/>
    <w:basedOn w:val="Normln"/>
    <w:next w:val="Normln"/>
    <w:uiPriority w:val="9"/>
    <w:qFormat/>
    <w:rsid w:val="00D13C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D13C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D13C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D13C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13CB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13C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13CB6"/>
  </w:style>
  <w:style w:type="table" w:customStyle="1" w:styleId="TableNormal">
    <w:name w:val="Table Normal"/>
    <w:rsid w:val="00D13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D13CB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13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56A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9F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D2"/>
  </w:style>
  <w:style w:type="paragraph" w:styleId="Zpat">
    <w:name w:val="footer"/>
    <w:basedOn w:val="Normln"/>
    <w:link w:val="ZpatChar"/>
    <w:uiPriority w:val="99"/>
    <w:unhideWhenUsed/>
    <w:rsid w:val="00E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D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8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50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37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52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1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1AC"/>
    <w:rPr>
      <w:b/>
      <w:bCs/>
      <w:sz w:val="20"/>
      <w:szCs w:val="20"/>
    </w:rPr>
  </w:style>
  <w:style w:type="paragraph" w:styleId="Podtitul">
    <w:name w:val="Subtitle"/>
    <w:basedOn w:val="Normln1"/>
    <w:next w:val="Normln1"/>
    <w:rsid w:val="00D13C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13CB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D13CB6"/>
    <w:tblPr>
      <w:tblStyleRowBandSize w:val="1"/>
      <w:tblStyleColBandSize w:val="1"/>
    </w:tblPr>
  </w:style>
  <w:style w:type="table" w:customStyle="1" w:styleId="a1">
    <w:basedOn w:val="TableNormal0"/>
    <w:rsid w:val="00D13CB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D13CB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D13CB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D13CB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tevrenezahrady.cz/vyzvy-pro-zadatele-prehled/op-technologie-a-aplikace-pro-konkurenceschopnost" TargetMode="External"/><Relationship Id="rId18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7" Type="http://schemas.openxmlformats.org/officeDocument/2006/relationships/hyperlink" Target="https://www.mpo.cz/cz/podnikani/dotace-a-podpora-podnikani/optak-2021-2027/aktualni-informace/spolecne-prilohy-aktivit-op-tak--26711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dnikani@otevrenezahrady.cz" TargetMode="External"/><Relationship Id="rId20" Type="http://schemas.openxmlformats.org/officeDocument/2006/relationships/hyperlink" Target="mailto:info@otevrenezahrady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po.cz/cz/podnikani/dotace-a-podpora-podnikani/optak-2021-2027/aktualni-informace/spolecne-prilohy-aktivit-op-tak--267118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otevrenezahrady.cz/vyzvy-pro-zadatele-prehled/op-technologie-a-aplikace-pro-konkurenceschopno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9" Type="http://schemas.openxmlformats.org/officeDocument/2006/relationships/hyperlink" Target="mailto:podnikani@otevrenezahrady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5h1HAjtw2c4aca3+AuIMg18Gw==">CgMxLjAyCGguZ2pkZ3hzMgppZC4zMGowemxsOAByITFsUFJiWHNTUVlsTml0Unk4V1c0SmNWZTNsbVd2WjhKYw==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1497C8-0B21-4F77-B444-76C987D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1622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Kabelková</dc:creator>
  <cp:lastModifiedBy>Kabelková</cp:lastModifiedBy>
  <cp:revision>14</cp:revision>
  <dcterms:created xsi:type="dcterms:W3CDTF">2023-09-13T12:28:00Z</dcterms:created>
  <dcterms:modified xsi:type="dcterms:W3CDTF">2024-01-28T12:53:00Z</dcterms:modified>
</cp:coreProperties>
</file>