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D11" w:rsidRDefault="00B31D11" w:rsidP="00B31D11">
      <w:pPr>
        <w:shd w:val="clear" w:color="auto" w:fill="FFFFFF"/>
        <w:spacing w:before="300" w:after="150" w:line="600" w:lineRule="atLeast"/>
        <w:outlineLvl w:val="0"/>
        <w:rPr>
          <w:rFonts w:ascii="Open Sans Semibold" w:eastAsia="Times New Roman" w:hAnsi="Open Sans Semibold" w:cs="Times New Roman"/>
          <w:color w:val="004A7F"/>
          <w:kern w:val="36"/>
          <w:sz w:val="45"/>
          <w:szCs w:val="45"/>
          <w:lang w:eastAsia="cs-CZ"/>
        </w:rPr>
      </w:pPr>
      <w:r>
        <w:rPr>
          <w:rFonts w:ascii="Open Sans Semibold" w:eastAsia="Times New Roman" w:hAnsi="Open Sans Semibold" w:cs="Times New Roman"/>
          <w:color w:val="004A7F"/>
          <w:kern w:val="36"/>
          <w:sz w:val="45"/>
          <w:szCs w:val="45"/>
          <w:lang w:eastAsia="cs-CZ"/>
        </w:rPr>
        <w:t xml:space="preserve">Jičínský deník – 19.07.2014 – </w:t>
      </w:r>
      <w:proofErr w:type="gramStart"/>
      <w:r>
        <w:rPr>
          <w:rFonts w:ascii="Open Sans Semibold" w:eastAsia="Times New Roman" w:hAnsi="Open Sans Semibold" w:cs="Times New Roman"/>
          <w:color w:val="004A7F"/>
          <w:kern w:val="36"/>
          <w:sz w:val="45"/>
          <w:szCs w:val="45"/>
          <w:lang w:eastAsia="cs-CZ"/>
        </w:rPr>
        <w:t>10.výročí</w:t>
      </w:r>
      <w:proofErr w:type="gramEnd"/>
      <w:r>
        <w:rPr>
          <w:rFonts w:ascii="Open Sans Semibold" w:eastAsia="Times New Roman" w:hAnsi="Open Sans Semibold" w:cs="Times New Roman"/>
          <w:color w:val="004A7F"/>
          <w:kern w:val="36"/>
          <w:sz w:val="45"/>
          <w:szCs w:val="45"/>
          <w:lang w:eastAsia="cs-CZ"/>
        </w:rPr>
        <w:t xml:space="preserve"> MZ</w:t>
      </w:r>
    </w:p>
    <w:p w:rsidR="00B31D11" w:rsidRPr="00B31D11" w:rsidRDefault="00B31D11" w:rsidP="00B31D11">
      <w:pPr>
        <w:shd w:val="clear" w:color="auto" w:fill="FFFFFF"/>
        <w:spacing w:before="300" w:after="150" w:line="600" w:lineRule="atLeast"/>
        <w:outlineLvl w:val="0"/>
        <w:rPr>
          <w:rFonts w:ascii="Open Sans Semibold" w:eastAsia="Times New Roman" w:hAnsi="Open Sans Semibold" w:cs="Times New Roman"/>
          <w:color w:val="004A7F"/>
          <w:kern w:val="36"/>
          <w:sz w:val="45"/>
          <w:szCs w:val="45"/>
          <w:lang w:eastAsia="cs-CZ"/>
        </w:rPr>
      </w:pPr>
      <w:r w:rsidRPr="00B31D11">
        <w:rPr>
          <w:rFonts w:ascii="Open Sans Semibold" w:eastAsia="Times New Roman" w:hAnsi="Open Sans Semibold" w:cs="Times New Roman"/>
          <w:color w:val="004A7F"/>
          <w:kern w:val="36"/>
          <w:sz w:val="45"/>
          <w:szCs w:val="45"/>
          <w:lang w:eastAsia="cs-CZ"/>
        </w:rPr>
        <w:t>Svazek obcí Mariánská zahrada slaví 10. narozeniny</w:t>
      </w:r>
    </w:p>
    <w:p w:rsidR="00B31D11" w:rsidRPr="00B31D11" w:rsidRDefault="00B31D11" w:rsidP="00683C88">
      <w:pPr>
        <w:shd w:val="clear" w:color="auto" w:fill="FFFFFF"/>
        <w:spacing w:before="150" w:after="240" w:line="495" w:lineRule="atLeast"/>
        <w:jc w:val="both"/>
        <w:rPr>
          <w:rFonts w:ascii="Open Sans Semibold" w:eastAsia="Times New Roman" w:hAnsi="Open Sans Semibold" w:cs="Times New Roman"/>
          <w:color w:val="414141"/>
          <w:sz w:val="35"/>
          <w:szCs w:val="35"/>
          <w:lang w:eastAsia="cs-CZ"/>
        </w:rPr>
      </w:pPr>
      <w:r w:rsidRPr="00B31D11">
        <w:rPr>
          <w:rFonts w:ascii="Open Sans Semibold" w:eastAsia="Times New Roman" w:hAnsi="Open Sans Semibold" w:cs="Times New Roman"/>
          <w:color w:val="414141"/>
          <w:sz w:val="35"/>
          <w:szCs w:val="35"/>
          <w:lang w:eastAsia="cs-CZ"/>
        </w:rPr>
        <w:t>Veliš – Svazek obcí Mariánská zahrada slaví desáté výročí svého založení, což je jistě důvodem nejen ke gratulaci oslavenci, ale též příležitostí k ohlédnutí se zpět.</w:t>
      </w:r>
    </w:p>
    <w:p w:rsidR="00B31D11" w:rsidRPr="00B31D11" w:rsidRDefault="00B31D11" w:rsidP="00B31D11">
      <w:pPr>
        <w:shd w:val="clear" w:color="auto" w:fill="E5F2F9"/>
        <w:spacing w:after="0" w:line="240" w:lineRule="auto"/>
        <w:rPr>
          <w:rFonts w:ascii="Tahoma" w:eastAsia="Times New Roman" w:hAnsi="Tahoma" w:cs="Tahoma"/>
          <w:color w:val="393939"/>
          <w:sz w:val="21"/>
          <w:szCs w:val="21"/>
          <w:lang w:eastAsia="cs-CZ"/>
        </w:rPr>
      </w:pPr>
      <w:proofErr w:type="gramStart"/>
      <w:r w:rsidRPr="00B31D11">
        <w:rPr>
          <w:rFonts w:ascii="Open Sans italic" w:eastAsia="Times New Roman" w:hAnsi="Open Sans italic" w:cs="Tahoma"/>
          <w:color w:val="7F7F7F"/>
          <w:sz w:val="24"/>
          <w:szCs w:val="24"/>
          <w:lang w:eastAsia="cs-CZ"/>
        </w:rPr>
        <w:t>19.7.2014</w:t>
      </w:r>
      <w:proofErr w:type="gramEnd"/>
    </w:p>
    <w:p w:rsidR="00B31D11" w:rsidRPr="00B31D11" w:rsidRDefault="00B31D11" w:rsidP="00B31D11">
      <w:pPr>
        <w:shd w:val="clear" w:color="auto" w:fill="E5F2F9"/>
        <w:spacing w:line="240" w:lineRule="auto"/>
        <w:rPr>
          <w:rFonts w:ascii="Tahoma" w:eastAsia="Times New Roman" w:hAnsi="Tahoma" w:cs="Tahoma"/>
          <w:color w:val="393939"/>
          <w:sz w:val="21"/>
          <w:szCs w:val="21"/>
          <w:lang w:eastAsia="cs-CZ"/>
        </w:rPr>
      </w:pPr>
      <w:r w:rsidRPr="00B31D11">
        <w:rPr>
          <w:rFonts w:ascii="Open Sans Semibold" w:eastAsia="Times New Roman" w:hAnsi="Open Sans Semibold" w:cs="Tahoma"/>
          <w:color w:val="7F7F7F"/>
          <w:sz w:val="24"/>
          <w:szCs w:val="24"/>
          <w:lang w:eastAsia="cs-CZ"/>
        </w:rPr>
        <w:t>SDÍLEJ:</w:t>
      </w:r>
    </w:p>
    <w:p w:rsidR="00B31D11" w:rsidRPr="00B31D11" w:rsidRDefault="00B31D11" w:rsidP="00B31D11">
      <w:pPr>
        <w:shd w:val="clear" w:color="auto" w:fill="EEEEEE"/>
        <w:spacing w:after="0" w:line="240" w:lineRule="auto"/>
        <w:jc w:val="center"/>
        <w:rPr>
          <w:rFonts w:ascii="Tahoma" w:eastAsia="Times New Roman" w:hAnsi="Tahoma" w:cs="Tahoma"/>
          <w:color w:val="393939"/>
          <w:sz w:val="21"/>
          <w:szCs w:val="21"/>
          <w:lang w:eastAsia="cs-CZ"/>
        </w:rPr>
      </w:pPr>
      <w:r>
        <w:rPr>
          <w:rFonts w:ascii="Tahoma" w:eastAsia="Times New Roman" w:hAnsi="Tahoma" w:cs="Tahoma"/>
          <w:noProof/>
          <w:color w:val="000000"/>
          <w:sz w:val="21"/>
          <w:szCs w:val="21"/>
          <w:lang w:eastAsia="cs-CZ"/>
        </w:rPr>
        <w:drawing>
          <wp:inline distT="0" distB="0" distL="0" distR="0">
            <wp:extent cx="6000750" cy="4505325"/>
            <wp:effectExtent l="0" t="0" r="0" b="9525"/>
            <wp:docPr id="1" name="Obrázek 1" descr="Pohled z vrchu Veliše na obec Veliš přes řepková po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hled z vrchu Veliše na obec Veliš přes řepková pol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0" cy="4505325"/>
                    </a:xfrm>
                    <a:prstGeom prst="rect">
                      <a:avLst/>
                    </a:prstGeom>
                    <a:noFill/>
                    <a:ln>
                      <a:noFill/>
                    </a:ln>
                  </pic:spPr>
                </pic:pic>
              </a:graphicData>
            </a:graphic>
          </wp:inline>
        </w:drawing>
      </w:r>
    </w:p>
    <w:p w:rsidR="00B31D11" w:rsidRPr="00B31D11" w:rsidRDefault="00B31D11" w:rsidP="00B31D11">
      <w:pPr>
        <w:shd w:val="clear" w:color="auto" w:fill="FFFFFF"/>
        <w:spacing w:before="75" w:after="450" w:line="240" w:lineRule="auto"/>
        <w:rPr>
          <w:rFonts w:ascii="Open Sans italic" w:eastAsia="Times New Roman" w:hAnsi="Open Sans italic" w:cs="Times New Roman"/>
          <w:color w:val="B2B2B2"/>
          <w:sz w:val="24"/>
          <w:szCs w:val="24"/>
          <w:lang w:eastAsia="cs-CZ"/>
        </w:rPr>
      </w:pPr>
      <w:r w:rsidRPr="00B31D11">
        <w:rPr>
          <w:rFonts w:ascii="Open Sans italic" w:eastAsia="Times New Roman" w:hAnsi="Open Sans italic" w:cs="Times New Roman"/>
          <w:color w:val="B2B2B2"/>
          <w:sz w:val="24"/>
          <w:szCs w:val="24"/>
          <w:lang w:eastAsia="cs-CZ"/>
        </w:rPr>
        <w:t xml:space="preserve">Pohled z vrchu Veliše na obec Veliš přes řepková </w:t>
      </w:r>
      <w:proofErr w:type="spellStart"/>
      <w:proofErr w:type="gramStart"/>
      <w:r w:rsidRPr="00B31D11">
        <w:rPr>
          <w:rFonts w:ascii="Open Sans italic" w:eastAsia="Times New Roman" w:hAnsi="Open Sans italic" w:cs="Times New Roman"/>
          <w:color w:val="B2B2B2"/>
          <w:sz w:val="24"/>
          <w:szCs w:val="24"/>
          <w:lang w:eastAsia="cs-CZ"/>
        </w:rPr>
        <w:t>pole.</w:t>
      </w:r>
      <w:r w:rsidRPr="00B31D11">
        <w:rPr>
          <w:rFonts w:ascii="Open Sans italic" w:eastAsia="Times New Roman" w:hAnsi="Open Sans italic" w:cs="Times New Roman"/>
          <w:color w:val="7F7F7F"/>
          <w:sz w:val="24"/>
          <w:szCs w:val="24"/>
          <w:lang w:eastAsia="cs-CZ"/>
        </w:rPr>
        <w:t>Foto</w:t>
      </w:r>
      <w:proofErr w:type="spellEnd"/>
      <w:proofErr w:type="gramEnd"/>
      <w:r w:rsidRPr="00B31D11">
        <w:rPr>
          <w:rFonts w:ascii="Open Sans italic" w:eastAsia="Times New Roman" w:hAnsi="Open Sans italic" w:cs="Times New Roman"/>
          <w:color w:val="7F7F7F"/>
          <w:sz w:val="24"/>
          <w:szCs w:val="24"/>
          <w:lang w:eastAsia="cs-CZ"/>
        </w:rPr>
        <w:t>: David Jung</w:t>
      </w:r>
    </w:p>
    <w:p w:rsidR="00683C88" w:rsidRDefault="00B31D11" w:rsidP="00683C88">
      <w:pPr>
        <w:shd w:val="clear" w:color="auto" w:fill="FFFFFF"/>
        <w:spacing w:after="240" w:line="240" w:lineRule="auto"/>
        <w:jc w:val="both"/>
        <w:rPr>
          <w:rFonts w:ascii="Open Sans Regular" w:eastAsia="Times New Roman" w:hAnsi="Open Sans Regular" w:cs="Tahoma"/>
          <w:color w:val="414141"/>
          <w:sz w:val="30"/>
          <w:szCs w:val="30"/>
          <w:lang w:eastAsia="cs-CZ"/>
        </w:rPr>
      </w:pPr>
      <w:r w:rsidRPr="00B31D11">
        <w:rPr>
          <w:rFonts w:ascii="Open Sans Regular" w:eastAsia="Times New Roman" w:hAnsi="Open Sans Regular" w:cs="Tahoma"/>
          <w:color w:val="414141"/>
          <w:sz w:val="30"/>
          <w:szCs w:val="30"/>
          <w:lang w:eastAsia="cs-CZ"/>
        </w:rPr>
        <w:t xml:space="preserve">Když tehdejší ředitel jičínského muzea Jaromír </w:t>
      </w:r>
      <w:proofErr w:type="spellStart"/>
      <w:r w:rsidRPr="00B31D11">
        <w:rPr>
          <w:rFonts w:ascii="Open Sans Regular" w:eastAsia="Times New Roman" w:hAnsi="Open Sans Regular" w:cs="Tahoma"/>
          <w:color w:val="414141"/>
          <w:sz w:val="30"/>
          <w:szCs w:val="30"/>
          <w:lang w:eastAsia="cs-CZ"/>
        </w:rPr>
        <w:t>Gottlieb</w:t>
      </w:r>
      <w:proofErr w:type="spellEnd"/>
      <w:r w:rsidRPr="00B31D11">
        <w:rPr>
          <w:rFonts w:ascii="Open Sans Regular" w:eastAsia="Times New Roman" w:hAnsi="Open Sans Regular" w:cs="Tahoma"/>
          <w:color w:val="414141"/>
          <w:sz w:val="30"/>
          <w:szCs w:val="30"/>
          <w:lang w:eastAsia="cs-CZ"/>
        </w:rPr>
        <w:t xml:space="preserve"> vyslovil poprvé před jičínskou veřejností pojem Mariánská zahrada, stály patrně při něm čtyři dobré sudičky, které tomuto výrazu daly do vínku čtyři významné </w:t>
      </w:r>
      <w:r w:rsidRPr="00B31D11">
        <w:rPr>
          <w:rFonts w:ascii="Open Sans Regular" w:eastAsia="Times New Roman" w:hAnsi="Open Sans Regular" w:cs="Tahoma"/>
          <w:color w:val="414141"/>
          <w:sz w:val="30"/>
          <w:szCs w:val="30"/>
          <w:lang w:eastAsia="cs-CZ"/>
        </w:rPr>
        <w:lastRenderedPageBreak/>
        <w:t>dary:</w:t>
      </w:r>
      <w:r w:rsidRPr="00B31D11">
        <w:rPr>
          <w:rFonts w:ascii="Open Sans Regular" w:eastAsia="Times New Roman" w:hAnsi="Open Sans Regular" w:cs="Tahoma"/>
          <w:color w:val="414141"/>
          <w:sz w:val="30"/>
          <w:szCs w:val="30"/>
          <w:lang w:eastAsia="cs-CZ"/>
        </w:rPr>
        <w:br/>
        <w:t xml:space="preserve">Krásu barokní komponované krajiny, dědictví po hraběnce Anně Josefě Schlikové a hraběti Františku Josefu </w:t>
      </w:r>
      <w:proofErr w:type="spellStart"/>
      <w:r w:rsidRPr="00B31D11">
        <w:rPr>
          <w:rFonts w:ascii="Open Sans Regular" w:eastAsia="Times New Roman" w:hAnsi="Open Sans Regular" w:cs="Tahoma"/>
          <w:color w:val="414141"/>
          <w:sz w:val="30"/>
          <w:szCs w:val="30"/>
          <w:lang w:eastAsia="cs-CZ"/>
        </w:rPr>
        <w:t>Schlikovi</w:t>
      </w:r>
      <w:proofErr w:type="spellEnd"/>
      <w:r w:rsidRPr="00B31D11">
        <w:rPr>
          <w:rFonts w:ascii="Open Sans Regular" w:eastAsia="Times New Roman" w:hAnsi="Open Sans Regular" w:cs="Tahoma"/>
          <w:color w:val="414141"/>
          <w:sz w:val="30"/>
          <w:szCs w:val="30"/>
          <w:lang w:eastAsia="cs-CZ"/>
        </w:rPr>
        <w:t>.</w:t>
      </w:r>
    </w:p>
    <w:p w:rsidR="00683C88" w:rsidRDefault="00B31D11" w:rsidP="00683C88">
      <w:pPr>
        <w:shd w:val="clear" w:color="auto" w:fill="FFFFFF"/>
        <w:spacing w:after="240" w:line="240" w:lineRule="auto"/>
        <w:jc w:val="both"/>
        <w:rPr>
          <w:rFonts w:ascii="Open Sans Regular" w:eastAsia="Times New Roman" w:hAnsi="Open Sans Regular" w:cs="Tahoma"/>
          <w:color w:val="414141"/>
          <w:sz w:val="30"/>
          <w:szCs w:val="30"/>
          <w:lang w:eastAsia="cs-CZ"/>
        </w:rPr>
      </w:pPr>
      <w:r w:rsidRPr="00B31D11">
        <w:rPr>
          <w:rFonts w:ascii="Open Sans Regular" w:eastAsia="Times New Roman" w:hAnsi="Open Sans Regular" w:cs="Tahoma"/>
          <w:color w:val="414141"/>
          <w:sz w:val="30"/>
          <w:szCs w:val="30"/>
          <w:lang w:eastAsia="cs-CZ"/>
        </w:rPr>
        <w:t>Bohatství v podobě množství kulturních a přírodních památek a zajímavostí, určených pro poznávání a potěšení nejen domácích obyvatel, ale i návštěvníků a turistů.</w:t>
      </w:r>
      <w:r w:rsidR="00683C88">
        <w:rPr>
          <w:rFonts w:ascii="Open Sans Regular" w:eastAsia="Times New Roman" w:hAnsi="Open Sans Regular" w:cs="Tahoma"/>
          <w:color w:val="414141"/>
          <w:sz w:val="30"/>
          <w:szCs w:val="30"/>
          <w:lang w:eastAsia="cs-CZ"/>
        </w:rPr>
        <w:t xml:space="preserve"> </w:t>
      </w:r>
    </w:p>
    <w:p w:rsidR="00683C88" w:rsidRDefault="00B31D11" w:rsidP="00683C88">
      <w:pPr>
        <w:shd w:val="clear" w:color="auto" w:fill="FFFFFF"/>
        <w:spacing w:after="240" w:line="240" w:lineRule="auto"/>
        <w:jc w:val="both"/>
        <w:rPr>
          <w:rFonts w:ascii="Open Sans Regular" w:eastAsia="Times New Roman" w:hAnsi="Open Sans Regular" w:cs="Tahoma"/>
          <w:color w:val="414141"/>
          <w:sz w:val="30"/>
          <w:szCs w:val="30"/>
          <w:lang w:eastAsia="cs-CZ"/>
        </w:rPr>
      </w:pPr>
      <w:r w:rsidRPr="00B31D11">
        <w:rPr>
          <w:rFonts w:ascii="Open Sans Regular" w:eastAsia="Times New Roman" w:hAnsi="Open Sans Regular" w:cs="Tahoma"/>
          <w:color w:val="414141"/>
          <w:sz w:val="30"/>
          <w:szCs w:val="30"/>
          <w:lang w:eastAsia="cs-CZ"/>
        </w:rPr>
        <w:t>Představitele a zastupitele obcí, kteří jsou ochotni vzájemně spolupracovat.</w:t>
      </w:r>
      <w:r w:rsidRPr="00B31D11">
        <w:rPr>
          <w:rFonts w:ascii="Open Sans Regular" w:eastAsia="Times New Roman" w:hAnsi="Open Sans Regular" w:cs="Tahoma"/>
          <w:color w:val="414141"/>
          <w:sz w:val="30"/>
          <w:szCs w:val="30"/>
          <w:lang w:eastAsia="cs-CZ"/>
        </w:rPr>
        <w:br/>
        <w:t>Úrodnou půd</w:t>
      </w:r>
      <w:r w:rsidR="00683C88">
        <w:rPr>
          <w:rFonts w:ascii="Open Sans Regular" w:eastAsia="Times New Roman" w:hAnsi="Open Sans Regular" w:cs="Tahoma"/>
          <w:color w:val="414141"/>
          <w:sz w:val="30"/>
          <w:szCs w:val="30"/>
          <w:lang w:eastAsia="cs-CZ"/>
        </w:rPr>
        <w:t>ou</w:t>
      </w:r>
      <w:r w:rsidRPr="00B31D11">
        <w:rPr>
          <w:rFonts w:ascii="Open Sans Regular" w:eastAsia="Times New Roman" w:hAnsi="Open Sans Regular" w:cs="Tahoma"/>
          <w:color w:val="414141"/>
          <w:sz w:val="30"/>
          <w:szCs w:val="30"/>
          <w:lang w:eastAsia="cs-CZ"/>
        </w:rPr>
        <w:t xml:space="preserve"> pro sklizeň takové spolupráce </w:t>
      </w:r>
      <w:r w:rsidR="00683C88">
        <w:rPr>
          <w:rFonts w:ascii="Open Sans Regular" w:eastAsia="Times New Roman" w:hAnsi="Open Sans Regular" w:cs="Tahoma"/>
          <w:color w:val="414141"/>
          <w:sz w:val="30"/>
          <w:szCs w:val="30"/>
          <w:lang w:eastAsia="cs-CZ"/>
        </w:rPr>
        <w:t>je</w:t>
      </w:r>
      <w:r w:rsidRPr="00B31D11">
        <w:rPr>
          <w:rFonts w:ascii="Open Sans Regular" w:eastAsia="Times New Roman" w:hAnsi="Open Sans Regular" w:cs="Tahoma"/>
          <w:color w:val="414141"/>
          <w:sz w:val="30"/>
          <w:szCs w:val="30"/>
          <w:lang w:eastAsia="cs-CZ"/>
        </w:rPr>
        <w:t xml:space="preserve"> budování partnerství mezi obcemi, podnikateli a neziskovými organizacemi.</w:t>
      </w:r>
    </w:p>
    <w:p w:rsidR="00683C88" w:rsidRDefault="00B31D11" w:rsidP="00683C88">
      <w:pPr>
        <w:shd w:val="clear" w:color="auto" w:fill="FFFFFF"/>
        <w:spacing w:after="240" w:line="240" w:lineRule="auto"/>
        <w:jc w:val="both"/>
        <w:rPr>
          <w:rFonts w:ascii="Open Sans Regular" w:eastAsia="Times New Roman" w:hAnsi="Open Sans Regular" w:cs="Tahoma"/>
          <w:color w:val="414141"/>
          <w:sz w:val="30"/>
          <w:szCs w:val="30"/>
          <w:lang w:eastAsia="cs-CZ"/>
        </w:rPr>
      </w:pPr>
      <w:r w:rsidRPr="00B31D11">
        <w:rPr>
          <w:rFonts w:ascii="Open Sans Regular" w:eastAsia="Times New Roman" w:hAnsi="Open Sans Regular" w:cs="Tahoma"/>
          <w:color w:val="414141"/>
          <w:sz w:val="30"/>
          <w:szCs w:val="30"/>
          <w:lang w:eastAsia="cs-CZ"/>
        </w:rPr>
        <w:t>K tomu, aby mohly být tyto dary rozvinuty, byly zapotřebí i lidské ruce, rozum a velká píle. Lidská paměť je ošidná. Obvykle potlačí většinu toho, co bylo zlé, špatné, nepříjemné a uchová to, co je příjemné. Když se ale začaly rozvíjet zmíněné dary sudiček, marně si patrně vzpomenou tehdejší pamětníci, včetně autora těchto řádků, na něco nepříjemného. Převažovaly radost z objevených krás barokní komponované krajiny a očekávání, co to může přinést v budoucnosti.</w:t>
      </w:r>
    </w:p>
    <w:p w:rsidR="00B31D11" w:rsidRPr="00B31D11" w:rsidRDefault="00B31D11" w:rsidP="00683C88">
      <w:pPr>
        <w:shd w:val="clear" w:color="auto" w:fill="FFFFFF"/>
        <w:spacing w:after="240" w:line="240" w:lineRule="auto"/>
        <w:jc w:val="both"/>
        <w:rPr>
          <w:rFonts w:ascii="Open Sans Regular" w:eastAsia="Times New Roman" w:hAnsi="Open Sans Regular" w:cs="Tahoma"/>
          <w:color w:val="414141"/>
          <w:sz w:val="30"/>
          <w:szCs w:val="30"/>
          <w:lang w:eastAsia="cs-CZ"/>
        </w:rPr>
      </w:pPr>
      <w:r w:rsidRPr="00B31D11">
        <w:rPr>
          <w:rFonts w:ascii="Open Sans Regular" w:eastAsia="Times New Roman" w:hAnsi="Open Sans Regular" w:cs="Tahoma"/>
          <w:color w:val="414141"/>
          <w:sz w:val="30"/>
          <w:szCs w:val="30"/>
          <w:lang w:eastAsia="cs-CZ"/>
        </w:rPr>
        <w:t xml:space="preserve">O propagaci </w:t>
      </w:r>
      <w:proofErr w:type="spellStart"/>
      <w:r w:rsidRPr="00B31D11">
        <w:rPr>
          <w:rFonts w:ascii="Open Sans Regular" w:eastAsia="Times New Roman" w:hAnsi="Open Sans Regular" w:cs="Tahoma"/>
          <w:color w:val="414141"/>
          <w:sz w:val="30"/>
          <w:szCs w:val="30"/>
          <w:lang w:eastAsia="cs-CZ"/>
        </w:rPr>
        <w:t>schlikovské</w:t>
      </w:r>
      <w:proofErr w:type="spellEnd"/>
      <w:r w:rsidRPr="00B31D11">
        <w:rPr>
          <w:rFonts w:ascii="Open Sans Regular" w:eastAsia="Times New Roman" w:hAnsi="Open Sans Regular" w:cs="Tahoma"/>
          <w:color w:val="414141"/>
          <w:sz w:val="30"/>
          <w:szCs w:val="30"/>
          <w:lang w:eastAsia="cs-CZ"/>
        </w:rPr>
        <w:t xml:space="preserve"> barokní komponované krajiny a jejich významných prvků se neúnavně staral Jaromír </w:t>
      </w:r>
      <w:proofErr w:type="spellStart"/>
      <w:r w:rsidRPr="00B31D11">
        <w:rPr>
          <w:rFonts w:ascii="Open Sans Regular" w:eastAsia="Times New Roman" w:hAnsi="Open Sans Regular" w:cs="Tahoma"/>
          <w:color w:val="414141"/>
          <w:sz w:val="30"/>
          <w:szCs w:val="30"/>
          <w:lang w:eastAsia="cs-CZ"/>
        </w:rPr>
        <w:t>Gottlieb</w:t>
      </w:r>
      <w:proofErr w:type="spellEnd"/>
      <w:r w:rsidRPr="00B31D11">
        <w:rPr>
          <w:rFonts w:ascii="Open Sans Regular" w:eastAsia="Times New Roman" w:hAnsi="Open Sans Regular" w:cs="Tahoma"/>
          <w:color w:val="414141"/>
          <w:sz w:val="30"/>
          <w:szCs w:val="30"/>
          <w:lang w:eastAsia="cs-CZ"/>
        </w:rPr>
        <w:t xml:space="preserve"> a jeho píle sklidila i potřebné plody v osobě tehdejšího starosty Dolního Lochova Františka </w:t>
      </w:r>
      <w:proofErr w:type="spellStart"/>
      <w:r w:rsidRPr="00B31D11">
        <w:rPr>
          <w:rFonts w:ascii="Open Sans Regular" w:eastAsia="Times New Roman" w:hAnsi="Open Sans Regular" w:cs="Tahoma"/>
          <w:color w:val="414141"/>
          <w:sz w:val="30"/>
          <w:szCs w:val="30"/>
          <w:lang w:eastAsia="cs-CZ"/>
        </w:rPr>
        <w:t>Obitka</w:t>
      </w:r>
      <w:proofErr w:type="spellEnd"/>
      <w:r w:rsidRPr="00B31D11">
        <w:rPr>
          <w:rFonts w:ascii="Open Sans Regular" w:eastAsia="Times New Roman" w:hAnsi="Open Sans Regular" w:cs="Tahoma"/>
          <w:color w:val="414141"/>
          <w:sz w:val="30"/>
          <w:szCs w:val="30"/>
          <w:lang w:eastAsia="cs-CZ"/>
        </w:rPr>
        <w:t>. Promýšlel, jak nejlépe využít znovuobjevené krásy pro dobro obyvatel a obcí, ležících na tehdy ještě blíže nevymezeném území Mariánské zahrady.</w:t>
      </w:r>
    </w:p>
    <w:p w:rsidR="00B31D11" w:rsidRPr="00B31D11" w:rsidRDefault="00B31D11" w:rsidP="00683C88">
      <w:pPr>
        <w:shd w:val="clear" w:color="auto" w:fill="FFFFFF"/>
        <w:spacing w:before="450" w:after="240" w:line="240" w:lineRule="auto"/>
        <w:jc w:val="both"/>
        <w:outlineLvl w:val="1"/>
        <w:rPr>
          <w:rFonts w:ascii="Open Sans Semibold" w:eastAsia="Times New Roman" w:hAnsi="Open Sans Semibold" w:cs="Tahoma"/>
          <w:color w:val="414141"/>
          <w:sz w:val="50"/>
          <w:szCs w:val="50"/>
          <w:lang w:eastAsia="cs-CZ"/>
        </w:rPr>
      </w:pPr>
      <w:r w:rsidRPr="00B31D11">
        <w:rPr>
          <w:rFonts w:ascii="Open Sans Semibold" w:eastAsia="Times New Roman" w:hAnsi="Open Sans Semibold" w:cs="Tahoma"/>
          <w:color w:val="414141"/>
          <w:sz w:val="50"/>
          <w:szCs w:val="50"/>
          <w:lang w:eastAsia="cs-CZ"/>
        </w:rPr>
        <w:t>Vznik svazku</w:t>
      </w:r>
    </w:p>
    <w:p w:rsidR="00683C88" w:rsidRDefault="00B31D11" w:rsidP="00683C88">
      <w:pPr>
        <w:shd w:val="clear" w:color="auto" w:fill="FFFFFF"/>
        <w:spacing w:before="150" w:after="240" w:line="240" w:lineRule="auto"/>
        <w:jc w:val="both"/>
        <w:rPr>
          <w:rFonts w:ascii="Open Sans Regular" w:eastAsia="Times New Roman" w:hAnsi="Open Sans Regular" w:cs="Tahoma"/>
          <w:color w:val="414141"/>
          <w:sz w:val="30"/>
          <w:szCs w:val="30"/>
          <w:lang w:eastAsia="cs-CZ"/>
        </w:rPr>
      </w:pPr>
      <w:r w:rsidRPr="00B31D11">
        <w:rPr>
          <w:rFonts w:ascii="Open Sans Regular" w:eastAsia="Times New Roman" w:hAnsi="Open Sans Regular" w:cs="Tahoma"/>
          <w:color w:val="414141"/>
          <w:sz w:val="30"/>
          <w:szCs w:val="30"/>
          <w:lang w:eastAsia="cs-CZ"/>
        </w:rPr>
        <w:t xml:space="preserve">Po mnoha konzultacích se František </w:t>
      </w:r>
      <w:proofErr w:type="spellStart"/>
      <w:r w:rsidRPr="00B31D11">
        <w:rPr>
          <w:rFonts w:ascii="Open Sans Regular" w:eastAsia="Times New Roman" w:hAnsi="Open Sans Regular" w:cs="Tahoma"/>
          <w:color w:val="414141"/>
          <w:sz w:val="30"/>
          <w:szCs w:val="30"/>
          <w:lang w:eastAsia="cs-CZ"/>
        </w:rPr>
        <w:t>Obitko</w:t>
      </w:r>
      <w:proofErr w:type="spellEnd"/>
      <w:r w:rsidRPr="00B31D11">
        <w:rPr>
          <w:rFonts w:ascii="Open Sans Regular" w:eastAsia="Times New Roman" w:hAnsi="Open Sans Regular" w:cs="Tahoma"/>
          <w:color w:val="414141"/>
          <w:sz w:val="30"/>
          <w:szCs w:val="30"/>
          <w:lang w:eastAsia="cs-CZ"/>
        </w:rPr>
        <w:t xml:space="preserve"> rozhodl získat obce k naplnění tohoto cíle. Tak vznikl dobrovolný svazek obcí Mariánská zahrada. Svazků obcí, pro jejichž území se bohužel vžil neidentický pojem mikroregion, je samozřejmě hodně a jejich smyslem je všestranný rozvoj takového území. Obtížnější je však prezentace takového území, což je nezbytné pro oblast cestovního ruchu.</w:t>
      </w:r>
    </w:p>
    <w:p w:rsidR="00683C88" w:rsidRDefault="00683C88" w:rsidP="00683C88">
      <w:pPr>
        <w:shd w:val="clear" w:color="auto" w:fill="FFFFFF"/>
        <w:spacing w:before="150" w:after="240" w:line="240" w:lineRule="auto"/>
        <w:jc w:val="both"/>
        <w:rPr>
          <w:rFonts w:ascii="Open Sans Regular" w:eastAsia="Times New Roman" w:hAnsi="Open Sans Regular" w:cs="Tahoma"/>
          <w:color w:val="414141"/>
          <w:sz w:val="30"/>
          <w:szCs w:val="30"/>
          <w:lang w:eastAsia="cs-CZ"/>
        </w:rPr>
      </w:pPr>
      <w:r>
        <w:rPr>
          <w:rFonts w:ascii="Open Sans Regular" w:eastAsia="Times New Roman" w:hAnsi="Open Sans Regular" w:cs="Tahoma"/>
          <w:color w:val="414141"/>
          <w:sz w:val="30"/>
          <w:szCs w:val="30"/>
          <w:lang w:eastAsia="cs-CZ"/>
        </w:rPr>
        <w:br/>
      </w:r>
      <w:r w:rsidR="00B31D11" w:rsidRPr="00B31D11">
        <w:rPr>
          <w:rFonts w:ascii="Open Sans Regular" w:eastAsia="Times New Roman" w:hAnsi="Open Sans Regular" w:cs="Tahoma"/>
          <w:color w:val="414141"/>
          <w:sz w:val="30"/>
          <w:szCs w:val="30"/>
          <w:lang w:eastAsia="cs-CZ"/>
        </w:rPr>
        <w:t xml:space="preserve">Postupným rozšiřováním počtu obcí zapojených do svazku obcí vznikl na území také tehdy nedávno vymezeného turistického regionu Český ráj ucelené území svazku obcí. Na otázku, jak takové území nejlépe prezentovat a propagovat, se našla i správná odpověď. Vycházet z unikátní </w:t>
      </w:r>
      <w:r w:rsidR="00B31D11" w:rsidRPr="00B31D11">
        <w:rPr>
          <w:rFonts w:ascii="Open Sans Regular" w:eastAsia="Times New Roman" w:hAnsi="Open Sans Regular" w:cs="Tahoma"/>
          <w:color w:val="414141"/>
          <w:sz w:val="30"/>
          <w:szCs w:val="30"/>
          <w:lang w:eastAsia="cs-CZ"/>
        </w:rPr>
        <w:lastRenderedPageBreak/>
        <w:t xml:space="preserve">skutečnosti, že jsou vedle sebe a částečně se prolínají dvě komponované krajiny, pro které se vžily názvy Mariánská zahrada a </w:t>
      </w:r>
      <w:proofErr w:type="spellStart"/>
      <w:r w:rsidR="00B31D11" w:rsidRPr="00B31D11">
        <w:rPr>
          <w:rFonts w:ascii="Open Sans Regular" w:eastAsia="Times New Roman" w:hAnsi="Open Sans Regular" w:cs="Tahoma"/>
          <w:color w:val="414141"/>
          <w:sz w:val="30"/>
          <w:szCs w:val="30"/>
          <w:lang w:eastAsia="cs-CZ"/>
        </w:rPr>
        <w:t>Valdštejnova</w:t>
      </w:r>
      <w:proofErr w:type="spellEnd"/>
      <w:r w:rsidR="00B31D11" w:rsidRPr="00B31D11">
        <w:rPr>
          <w:rFonts w:ascii="Open Sans Regular" w:eastAsia="Times New Roman" w:hAnsi="Open Sans Regular" w:cs="Tahoma"/>
          <w:color w:val="414141"/>
          <w:sz w:val="30"/>
          <w:szCs w:val="30"/>
          <w:lang w:eastAsia="cs-CZ"/>
        </w:rPr>
        <w:t xml:space="preserve"> zahrada.</w:t>
      </w:r>
      <w:r w:rsidR="00B31D11" w:rsidRPr="00B31D11">
        <w:rPr>
          <w:rFonts w:ascii="Open Sans Regular" w:eastAsia="Times New Roman" w:hAnsi="Open Sans Regular" w:cs="Tahoma"/>
          <w:color w:val="414141"/>
          <w:sz w:val="30"/>
          <w:szCs w:val="30"/>
          <w:lang w:eastAsia="cs-CZ"/>
        </w:rPr>
        <w:br/>
      </w:r>
      <w:r w:rsidR="00B31D11">
        <w:rPr>
          <w:rFonts w:ascii="Open Sans Semibold" w:eastAsia="Times New Roman" w:hAnsi="Open Sans Semibold" w:cs="Tahoma"/>
          <w:b/>
          <w:bCs/>
          <w:noProof/>
          <w:color w:val="414141"/>
          <w:sz w:val="50"/>
          <w:szCs w:val="50"/>
          <w:lang w:eastAsia="cs-CZ"/>
        </w:rPr>
        <w:drawing>
          <wp:anchor distT="0" distB="0" distL="0" distR="0" simplePos="0" relativeHeight="251658240" behindDoc="0" locked="0" layoutInCell="1" allowOverlap="0" wp14:anchorId="4CDA0E80" wp14:editId="646B2F92">
            <wp:simplePos x="0" y="0"/>
            <wp:positionH relativeFrom="column">
              <wp:align>left</wp:align>
            </wp:positionH>
            <wp:positionV relativeFrom="line">
              <wp:posOffset>0</wp:posOffset>
            </wp:positionV>
            <wp:extent cx="5715000" cy="4286250"/>
            <wp:effectExtent l="0" t="0" r="0" b="0"/>
            <wp:wrapSquare wrapText="bothSides"/>
            <wp:docPr id="2" name="Obrázek 2" descr="Pohled z Veliše na Ostruž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hled z Veliše na Ostruž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1D11" w:rsidRPr="00B31D11">
        <w:rPr>
          <w:rFonts w:ascii="Open Sans Regular" w:eastAsia="Times New Roman" w:hAnsi="Open Sans Regular" w:cs="Tahoma"/>
          <w:color w:val="414141"/>
          <w:sz w:val="30"/>
          <w:szCs w:val="30"/>
          <w:lang w:eastAsia="cs-CZ"/>
        </w:rPr>
        <w:t xml:space="preserve">Potřeba prezentace a propagace menších území vedla logicky k návrhu rajonizace turistického regionu Český ráj na turistické oblasti. Vycházelo se nejen z určité turistické „spádovosti" jednotlivých částí území a z historických souvislostí, ale také ze znalosti celého území. Tak vznikl návrh rajonizace, jemuž položil základ jeden z největších znalců Českého ráje – Jan Petera z Hořic, a který mimo jiného vymezil dvě sousedící turistické oblasti – Mariánská zahrada a </w:t>
      </w:r>
      <w:proofErr w:type="spellStart"/>
      <w:r w:rsidR="00B31D11" w:rsidRPr="00B31D11">
        <w:rPr>
          <w:rFonts w:ascii="Open Sans Regular" w:eastAsia="Times New Roman" w:hAnsi="Open Sans Regular" w:cs="Tahoma"/>
          <w:color w:val="414141"/>
          <w:sz w:val="30"/>
          <w:szCs w:val="30"/>
          <w:lang w:eastAsia="cs-CZ"/>
        </w:rPr>
        <w:t>Valdštejnova</w:t>
      </w:r>
      <w:proofErr w:type="spellEnd"/>
      <w:r w:rsidR="00B31D11" w:rsidRPr="00B31D11">
        <w:rPr>
          <w:rFonts w:ascii="Open Sans Regular" w:eastAsia="Times New Roman" w:hAnsi="Open Sans Regular" w:cs="Tahoma"/>
          <w:color w:val="414141"/>
          <w:sz w:val="30"/>
          <w:szCs w:val="30"/>
          <w:lang w:eastAsia="cs-CZ"/>
        </w:rPr>
        <w:t xml:space="preserve"> zahrada. Naplnil se tak třetí ze čtyř darů sudiček. Není příliš mnoho území, pokud vůbec taková jsou, kde území svazku obcí je totožné s vymezeným turistickým územím. Snahy o stejné řešení pro turistickou oblast </w:t>
      </w:r>
      <w:proofErr w:type="spellStart"/>
      <w:r w:rsidR="00B31D11" w:rsidRPr="00B31D11">
        <w:rPr>
          <w:rFonts w:ascii="Open Sans Regular" w:eastAsia="Times New Roman" w:hAnsi="Open Sans Regular" w:cs="Tahoma"/>
          <w:color w:val="414141"/>
          <w:sz w:val="30"/>
          <w:szCs w:val="30"/>
          <w:lang w:eastAsia="cs-CZ"/>
        </w:rPr>
        <w:t>Valdštejnova</w:t>
      </w:r>
      <w:proofErr w:type="spellEnd"/>
      <w:r w:rsidR="00B31D11" w:rsidRPr="00B31D11">
        <w:rPr>
          <w:rFonts w:ascii="Open Sans Regular" w:eastAsia="Times New Roman" w:hAnsi="Open Sans Regular" w:cs="Tahoma"/>
          <w:color w:val="414141"/>
          <w:sz w:val="30"/>
          <w:szCs w:val="30"/>
          <w:lang w:eastAsia="cs-CZ"/>
        </w:rPr>
        <w:t xml:space="preserve"> zahrada vedly k založení svazku obcí stejného názvu. Svědkem jsou dodnes propagační tabule v </w:t>
      </w:r>
      <w:proofErr w:type="spellStart"/>
      <w:r w:rsidR="00B31D11" w:rsidRPr="00B31D11">
        <w:rPr>
          <w:rFonts w:ascii="Open Sans Regular" w:eastAsia="Times New Roman" w:hAnsi="Open Sans Regular" w:cs="Tahoma"/>
          <w:color w:val="414141"/>
          <w:sz w:val="30"/>
          <w:szCs w:val="30"/>
          <w:lang w:eastAsia="cs-CZ"/>
        </w:rPr>
        <w:t>Sedličkách</w:t>
      </w:r>
      <w:proofErr w:type="spellEnd"/>
      <w:r w:rsidR="00B31D11" w:rsidRPr="00B31D11">
        <w:rPr>
          <w:rFonts w:ascii="Open Sans Regular" w:eastAsia="Times New Roman" w:hAnsi="Open Sans Regular" w:cs="Tahoma"/>
          <w:color w:val="414141"/>
          <w:sz w:val="30"/>
          <w:szCs w:val="30"/>
          <w:lang w:eastAsia="cs-CZ"/>
        </w:rPr>
        <w:t>, Valdicích a Železnici, ale zúčastněné obce neprojevily zájem o další prezentaci a propagaci celého území a nedávno byl dokonce celý svazek zrušen, což je veliká škoda, neboť svazek obcí Mariánská zahrada tak nemá na území sousední turistické oblasti odpovídajícího partnera.</w:t>
      </w:r>
    </w:p>
    <w:p w:rsidR="00683C88" w:rsidRDefault="00B31D11" w:rsidP="00683C88">
      <w:pPr>
        <w:shd w:val="clear" w:color="auto" w:fill="FFFFFF"/>
        <w:spacing w:before="150" w:after="240" w:line="240" w:lineRule="auto"/>
        <w:jc w:val="both"/>
        <w:rPr>
          <w:rFonts w:ascii="Open Sans Regular" w:eastAsia="Times New Roman" w:hAnsi="Open Sans Regular" w:cs="Tahoma"/>
          <w:color w:val="414141"/>
          <w:sz w:val="30"/>
          <w:szCs w:val="30"/>
          <w:lang w:eastAsia="cs-CZ"/>
        </w:rPr>
      </w:pPr>
      <w:r w:rsidRPr="00B31D11">
        <w:rPr>
          <w:rFonts w:ascii="Open Sans Regular" w:eastAsia="Times New Roman" w:hAnsi="Open Sans Regular" w:cs="Tahoma"/>
          <w:color w:val="414141"/>
          <w:sz w:val="30"/>
          <w:szCs w:val="30"/>
          <w:lang w:eastAsia="cs-CZ"/>
        </w:rPr>
        <w:lastRenderedPageBreak/>
        <w:t>Mariánská zahrada má na svých webových stránkách trojlístek, symbolizující tři významy jejího názvu – komponovaná krajina, svazek obcí, turistická oblast.</w:t>
      </w:r>
    </w:p>
    <w:p w:rsidR="00683C88" w:rsidRDefault="00B31D11" w:rsidP="00683C88">
      <w:pPr>
        <w:shd w:val="clear" w:color="auto" w:fill="FFFFFF"/>
        <w:spacing w:before="150" w:after="240" w:line="240" w:lineRule="auto"/>
        <w:jc w:val="both"/>
        <w:rPr>
          <w:rFonts w:ascii="Open Sans Regular" w:eastAsia="Times New Roman" w:hAnsi="Open Sans Regular" w:cs="Tahoma"/>
          <w:color w:val="414141"/>
          <w:sz w:val="30"/>
          <w:szCs w:val="30"/>
          <w:lang w:eastAsia="cs-CZ"/>
        </w:rPr>
      </w:pPr>
      <w:r w:rsidRPr="00B31D11">
        <w:rPr>
          <w:rFonts w:ascii="Open Sans Regular" w:eastAsia="Times New Roman" w:hAnsi="Open Sans Regular" w:cs="Tahoma"/>
          <w:color w:val="414141"/>
          <w:sz w:val="30"/>
          <w:szCs w:val="30"/>
          <w:lang w:eastAsia="cs-CZ"/>
        </w:rPr>
        <w:t xml:space="preserve">Možná by mohl být nahrazen čtyřlístkem, kde čtvrtý lístek by symbolizoval zakládajícího člena Místní akční skupiny Otevřené zahrady Jičínska. Tím se do značné míry naplnil i čtvrtý dar sudiček. Svazek obcí Mariánská zahrada (předseda František </w:t>
      </w:r>
      <w:proofErr w:type="spellStart"/>
      <w:r w:rsidRPr="00B31D11">
        <w:rPr>
          <w:rFonts w:ascii="Open Sans Regular" w:eastAsia="Times New Roman" w:hAnsi="Open Sans Regular" w:cs="Tahoma"/>
          <w:color w:val="414141"/>
          <w:sz w:val="30"/>
          <w:szCs w:val="30"/>
          <w:lang w:eastAsia="cs-CZ"/>
        </w:rPr>
        <w:t>Obitko</w:t>
      </w:r>
      <w:proofErr w:type="spellEnd"/>
      <w:r w:rsidRPr="00B31D11">
        <w:rPr>
          <w:rFonts w:ascii="Open Sans Regular" w:eastAsia="Times New Roman" w:hAnsi="Open Sans Regular" w:cs="Tahoma"/>
          <w:color w:val="414141"/>
          <w:sz w:val="30"/>
          <w:szCs w:val="30"/>
          <w:lang w:eastAsia="cs-CZ"/>
        </w:rPr>
        <w:t xml:space="preserve">), Oblastní hospodářská komora v Jičíně (předseda představenstva David Jung, BBS), Akademie J. A. Komenského v Jičíně (ředitelka Vlasta Vlčková) a skupina fyzických osob – MUDr. Miroslava Hnízdová, PhDr. Čestmír Jung, Miloslava Kubíčková, Jiří Kubíček – to byli zakladatelé této </w:t>
      </w:r>
      <w:proofErr w:type="spellStart"/>
      <w:r w:rsidRPr="00B31D11">
        <w:rPr>
          <w:rFonts w:ascii="Open Sans Regular" w:eastAsia="Times New Roman" w:hAnsi="Open Sans Regular" w:cs="Tahoma"/>
          <w:color w:val="414141"/>
          <w:sz w:val="30"/>
          <w:szCs w:val="30"/>
          <w:lang w:eastAsia="cs-CZ"/>
        </w:rPr>
        <w:t>MASky</w:t>
      </w:r>
      <w:proofErr w:type="spellEnd"/>
      <w:r w:rsidRPr="00B31D11">
        <w:rPr>
          <w:rFonts w:ascii="Open Sans Regular" w:eastAsia="Times New Roman" w:hAnsi="Open Sans Regular" w:cs="Tahoma"/>
          <w:color w:val="414141"/>
          <w:sz w:val="30"/>
          <w:szCs w:val="30"/>
          <w:lang w:eastAsia="cs-CZ"/>
        </w:rPr>
        <w:t xml:space="preserve">, jak je běžně nazývána. Jejím prvním předsedou se stal David Jung. Zájmovým územím MAS Otevřené zahrady Jičínska je až na území Ostružna celé území svazku obcí Mariánská zahrada, území města Jičína a některých obcí turistické oblasti </w:t>
      </w:r>
      <w:proofErr w:type="spellStart"/>
      <w:r w:rsidRPr="00B31D11">
        <w:rPr>
          <w:rFonts w:ascii="Open Sans Regular" w:eastAsia="Times New Roman" w:hAnsi="Open Sans Regular" w:cs="Tahoma"/>
          <w:color w:val="414141"/>
          <w:sz w:val="30"/>
          <w:szCs w:val="30"/>
          <w:lang w:eastAsia="cs-CZ"/>
        </w:rPr>
        <w:t>Valdštejnova</w:t>
      </w:r>
      <w:proofErr w:type="spellEnd"/>
      <w:r w:rsidRPr="00B31D11">
        <w:rPr>
          <w:rFonts w:ascii="Open Sans Regular" w:eastAsia="Times New Roman" w:hAnsi="Open Sans Regular" w:cs="Tahoma"/>
          <w:color w:val="414141"/>
          <w:sz w:val="30"/>
          <w:szCs w:val="30"/>
          <w:lang w:eastAsia="cs-CZ"/>
        </w:rPr>
        <w:t xml:space="preserve"> zahrada. Tím se svazek obcí významně přičinil o to, že mohly být realizovány významné projekty nejen na jeho území, ale i na území Jičína a dalších obcí.</w:t>
      </w:r>
    </w:p>
    <w:p w:rsidR="00683C88" w:rsidRDefault="00B31D11" w:rsidP="00683C88">
      <w:pPr>
        <w:shd w:val="clear" w:color="auto" w:fill="FFFFFF"/>
        <w:spacing w:before="150" w:after="240" w:line="240" w:lineRule="auto"/>
        <w:jc w:val="both"/>
        <w:rPr>
          <w:rFonts w:ascii="Open Sans Regular" w:eastAsia="Times New Roman" w:hAnsi="Open Sans Regular" w:cs="Tahoma"/>
          <w:color w:val="414141"/>
          <w:sz w:val="30"/>
          <w:szCs w:val="30"/>
          <w:lang w:eastAsia="cs-CZ"/>
        </w:rPr>
      </w:pPr>
      <w:r w:rsidRPr="00B31D11">
        <w:rPr>
          <w:rFonts w:ascii="Open Sans Regular" w:eastAsia="Times New Roman" w:hAnsi="Open Sans Regular" w:cs="Tahoma"/>
          <w:color w:val="414141"/>
          <w:sz w:val="30"/>
          <w:szCs w:val="30"/>
          <w:lang w:eastAsia="cs-CZ"/>
        </w:rPr>
        <w:t>Do dalších </w:t>
      </w:r>
      <w:r>
        <w:rPr>
          <w:rFonts w:ascii="Open Sans Regular" w:eastAsia="Times New Roman" w:hAnsi="Open Sans Regular" w:cs="Tahoma"/>
          <w:color w:val="414141"/>
          <w:sz w:val="30"/>
          <w:szCs w:val="30"/>
          <w:lang w:eastAsia="cs-CZ"/>
        </w:rPr>
        <w:t>let</w:t>
      </w:r>
      <w:r w:rsidRPr="00B31D11">
        <w:rPr>
          <w:rFonts w:ascii="Open Sans Regular" w:eastAsia="Times New Roman" w:hAnsi="Open Sans Regular" w:cs="Tahoma"/>
          <w:color w:val="414141"/>
          <w:sz w:val="30"/>
          <w:szCs w:val="30"/>
          <w:lang w:eastAsia="cs-CZ"/>
        </w:rPr>
        <w:t> lze tedy pohlížet optimisticky a svazku obcí je nutno popřát jen vše dobré při rozvíjení a naplňování trojího význam pojmu Mariánská zahrada a při rozvíjení regionálního partnerství, tolik potřebného pro atmosféru ve společnosti.</w:t>
      </w:r>
    </w:p>
    <w:p w:rsidR="00641C77" w:rsidRDefault="00B31D11" w:rsidP="00683C88">
      <w:pPr>
        <w:shd w:val="clear" w:color="auto" w:fill="FFFFFF"/>
        <w:spacing w:before="150" w:after="240" w:line="240" w:lineRule="auto"/>
        <w:jc w:val="both"/>
        <w:rPr>
          <w:rFonts w:ascii="Tahoma" w:eastAsia="Times New Roman" w:hAnsi="Tahoma" w:cs="Tahoma"/>
          <w:b/>
          <w:bCs/>
          <w:color w:val="414141"/>
          <w:sz w:val="30"/>
          <w:szCs w:val="30"/>
          <w:lang w:eastAsia="cs-CZ"/>
        </w:rPr>
      </w:pPr>
      <w:r w:rsidRPr="00B31D11">
        <w:rPr>
          <w:rFonts w:ascii="Open Sans Regular" w:eastAsia="Times New Roman" w:hAnsi="Open Sans Regular" w:cs="Tahoma"/>
          <w:color w:val="414141"/>
          <w:sz w:val="30"/>
          <w:szCs w:val="30"/>
          <w:lang w:eastAsia="cs-CZ"/>
        </w:rPr>
        <w:t xml:space="preserve">Všem, kteří se podíleli a podílejí na činnosti svazku obcí, od prvního předsedy Františka </w:t>
      </w:r>
      <w:proofErr w:type="spellStart"/>
      <w:r w:rsidRPr="00B31D11">
        <w:rPr>
          <w:rFonts w:ascii="Open Sans Regular" w:eastAsia="Times New Roman" w:hAnsi="Open Sans Regular" w:cs="Tahoma"/>
          <w:color w:val="414141"/>
          <w:sz w:val="30"/>
          <w:szCs w:val="30"/>
          <w:lang w:eastAsia="cs-CZ"/>
        </w:rPr>
        <w:t>Obitka</w:t>
      </w:r>
      <w:proofErr w:type="spellEnd"/>
      <w:r w:rsidRPr="00B31D11">
        <w:rPr>
          <w:rFonts w:ascii="Open Sans Regular" w:eastAsia="Times New Roman" w:hAnsi="Open Sans Regular" w:cs="Tahoma"/>
          <w:color w:val="414141"/>
          <w:sz w:val="30"/>
          <w:szCs w:val="30"/>
          <w:lang w:eastAsia="cs-CZ"/>
        </w:rPr>
        <w:t>, až po současnou předsedkyni Elišku Formanovou i jejich spolupracovníkům ve funkcích svazku, jakož i představitelům a zastupitelům všech členských obcí svazku, patří velké poděkování za vykonanou práci i dosažené výsledky. Všem, kteří budou pokračovat v této práci v dalších </w:t>
      </w:r>
      <w:r>
        <w:rPr>
          <w:rFonts w:ascii="Open Sans Regular" w:eastAsia="Times New Roman" w:hAnsi="Open Sans Regular" w:cs="Tahoma"/>
          <w:color w:val="414141"/>
          <w:sz w:val="30"/>
          <w:szCs w:val="30"/>
          <w:lang w:eastAsia="cs-CZ"/>
        </w:rPr>
        <w:t>letech</w:t>
      </w:r>
      <w:r w:rsidRPr="00B31D11">
        <w:rPr>
          <w:rFonts w:ascii="Open Sans Regular" w:eastAsia="Times New Roman" w:hAnsi="Open Sans Regular" w:cs="Tahoma"/>
          <w:color w:val="414141"/>
          <w:sz w:val="30"/>
          <w:szCs w:val="30"/>
          <w:lang w:eastAsia="cs-CZ"/>
        </w:rPr>
        <w:t> je nutno popřát dostatek</w:t>
      </w:r>
      <w:r>
        <w:rPr>
          <w:rFonts w:ascii="Open Sans Regular" w:eastAsia="Times New Roman" w:hAnsi="Open Sans Regular" w:cs="Tahoma"/>
          <w:color w:val="414141"/>
          <w:sz w:val="30"/>
          <w:szCs w:val="30"/>
          <w:lang w:eastAsia="cs-CZ"/>
        </w:rPr>
        <w:t xml:space="preserve"> zdraví</w:t>
      </w:r>
      <w:r w:rsidRPr="00B31D11">
        <w:rPr>
          <w:rFonts w:ascii="Open Sans Regular" w:eastAsia="Times New Roman" w:hAnsi="Open Sans Regular" w:cs="Tahoma"/>
          <w:color w:val="414141"/>
          <w:sz w:val="30"/>
          <w:szCs w:val="30"/>
          <w:lang w:eastAsia="cs-CZ"/>
        </w:rPr>
        <w:t>, pohody i uznání a podpory všech, kteří jim v jejich práci mohou pomoci.  </w:t>
      </w:r>
      <w:r w:rsidRPr="00B31D11">
        <w:rPr>
          <w:rFonts w:ascii="Tahoma" w:eastAsia="Times New Roman" w:hAnsi="Tahoma" w:cs="Tahoma"/>
          <w:b/>
          <w:bCs/>
          <w:color w:val="414141"/>
          <w:sz w:val="30"/>
          <w:szCs w:val="30"/>
          <w:lang w:eastAsia="cs-CZ"/>
        </w:rPr>
        <w:t>Čestmír Jung</w:t>
      </w:r>
    </w:p>
    <w:p w:rsidR="00641C77" w:rsidRDefault="00B31D11" w:rsidP="00683C88">
      <w:pPr>
        <w:shd w:val="clear" w:color="auto" w:fill="FFFFFF"/>
        <w:spacing w:before="150" w:after="240" w:line="240" w:lineRule="auto"/>
        <w:jc w:val="both"/>
        <w:rPr>
          <w:rFonts w:ascii="Open Sans italic" w:eastAsia="Times New Roman" w:hAnsi="Open Sans italic" w:cs="Times New Roman"/>
          <w:color w:val="7F7F7F"/>
          <w:sz w:val="24"/>
          <w:szCs w:val="24"/>
          <w:lang w:eastAsia="cs-CZ"/>
        </w:rPr>
      </w:pPr>
      <w:r w:rsidRPr="00B31D11">
        <w:rPr>
          <w:rFonts w:ascii="Open Sans italic" w:eastAsia="Times New Roman" w:hAnsi="Open Sans italic" w:cs="Times New Roman"/>
          <w:color w:val="7F7F7F"/>
          <w:sz w:val="24"/>
          <w:szCs w:val="24"/>
          <w:lang w:eastAsia="cs-CZ"/>
        </w:rPr>
        <w:t>Autor: Redakce</w:t>
      </w:r>
      <w:r w:rsidR="00683C88">
        <w:rPr>
          <w:rFonts w:ascii="Open Sans italic" w:eastAsia="Times New Roman" w:hAnsi="Open Sans italic" w:cs="Times New Roman"/>
          <w:color w:val="7F7F7F"/>
          <w:sz w:val="24"/>
          <w:szCs w:val="24"/>
          <w:lang w:eastAsia="cs-CZ"/>
        </w:rPr>
        <w:t xml:space="preserve"> </w:t>
      </w:r>
    </w:p>
    <w:p w:rsidR="00B31D11" w:rsidRPr="00B31D11" w:rsidRDefault="00B31D11" w:rsidP="00683C88">
      <w:pPr>
        <w:shd w:val="clear" w:color="auto" w:fill="FFFFFF"/>
        <w:spacing w:before="150" w:after="240" w:line="240" w:lineRule="auto"/>
        <w:jc w:val="both"/>
        <w:rPr>
          <w:rFonts w:ascii="Open Sans italic" w:eastAsia="Times New Roman" w:hAnsi="Open Sans italic" w:cs="Times New Roman"/>
          <w:color w:val="7F7F7F"/>
          <w:sz w:val="24"/>
          <w:szCs w:val="24"/>
          <w:lang w:eastAsia="cs-CZ"/>
        </w:rPr>
      </w:pPr>
      <w:r w:rsidRPr="00B31D11">
        <w:rPr>
          <w:rFonts w:ascii="Open Sans italic" w:eastAsia="Times New Roman" w:hAnsi="Open Sans italic" w:cs="Times New Roman"/>
          <w:color w:val="7F7F7F"/>
          <w:sz w:val="24"/>
          <w:szCs w:val="24"/>
          <w:lang w:eastAsia="cs-CZ"/>
        </w:rPr>
        <w:t>Zdroj: http://jicinsky.denik.cz/zpravy_region/svazek-obci-marianska-zahrada-slavi-10-narozeniny-20140719.html</w:t>
      </w:r>
    </w:p>
    <w:p w:rsidR="007B3715" w:rsidRDefault="007B3715">
      <w:bookmarkStart w:id="0" w:name="_GoBack"/>
      <w:bookmarkEnd w:id="0"/>
    </w:p>
    <w:sectPr w:rsidR="007B37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Semibold">
    <w:altName w:val="Times New Roman"/>
    <w:panose1 w:val="00000000000000000000"/>
    <w:charset w:val="00"/>
    <w:family w:val="roman"/>
    <w:notTrueType/>
    <w:pitch w:val="default"/>
  </w:font>
  <w:font w:name="Open Sans italic">
    <w:altName w:val="Times New Roman"/>
    <w:panose1 w:val="00000000000000000000"/>
    <w:charset w:val="00"/>
    <w:family w:val="roman"/>
    <w:notTrueType/>
    <w:pitch w:val="default"/>
  </w:font>
  <w:font w:name="Open Sans Regular">
    <w:altName w:val="Times New Roman"/>
    <w:panose1 w:val="00000000000000000000"/>
    <w:charset w:val="00"/>
    <w:family w:val="roman"/>
    <w:notTrueType/>
    <w:pitch w:val="default"/>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11"/>
    <w:rsid w:val="004E535B"/>
    <w:rsid w:val="00641C77"/>
    <w:rsid w:val="00683C88"/>
    <w:rsid w:val="007B3715"/>
    <w:rsid w:val="00B31D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31D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31D1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31D1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31D11"/>
    <w:rPr>
      <w:rFonts w:ascii="Times New Roman" w:eastAsia="Times New Roman" w:hAnsi="Times New Roman" w:cs="Times New Roman"/>
      <w:b/>
      <w:bCs/>
      <w:sz w:val="36"/>
      <w:szCs w:val="36"/>
      <w:lang w:eastAsia="cs-CZ"/>
    </w:rPr>
  </w:style>
  <w:style w:type="paragraph" w:customStyle="1" w:styleId="perex">
    <w:name w:val="perex"/>
    <w:basedOn w:val="Normln"/>
    <w:rsid w:val="00B31D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atum">
    <w:name w:val="datum"/>
    <w:basedOn w:val="Standardnpsmoodstavce"/>
    <w:rsid w:val="00B31D11"/>
  </w:style>
  <w:style w:type="character" w:styleId="Hypertextovodkaz">
    <w:name w:val="Hyperlink"/>
    <w:basedOn w:val="Standardnpsmoodstavce"/>
    <w:uiPriority w:val="99"/>
    <w:semiHidden/>
    <w:unhideWhenUsed/>
    <w:rsid w:val="00B31D11"/>
    <w:rPr>
      <w:color w:val="0000FF"/>
      <w:u w:val="single"/>
    </w:rPr>
  </w:style>
  <w:style w:type="paragraph" w:customStyle="1" w:styleId="dv4-clanek-img-popis">
    <w:name w:val="dv4-clanek-img-popis"/>
    <w:basedOn w:val="Normln"/>
    <w:rsid w:val="00B31D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31D11"/>
  </w:style>
  <w:style w:type="paragraph" w:styleId="Normlnweb">
    <w:name w:val="Normal (Web)"/>
    <w:basedOn w:val="Normln"/>
    <w:uiPriority w:val="99"/>
    <w:semiHidden/>
    <w:unhideWhenUsed/>
    <w:rsid w:val="00B31D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31D11"/>
    <w:rPr>
      <w:b/>
      <w:bCs/>
    </w:rPr>
  </w:style>
  <w:style w:type="paragraph" w:customStyle="1" w:styleId="dv4-clanek-autor">
    <w:name w:val="dv4-clanek-autor"/>
    <w:basedOn w:val="Normln"/>
    <w:rsid w:val="00B31D1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31D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1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B31D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31D1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31D1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31D11"/>
    <w:rPr>
      <w:rFonts w:ascii="Times New Roman" w:eastAsia="Times New Roman" w:hAnsi="Times New Roman" w:cs="Times New Roman"/>
      <w:b/>
      <w:bCs/>
      <w:sz w:val="36"/>
      <w:szCs w:val="36"/>
      <w:lang w:eastAsia="cs-CZ"/>
    </w:rPr>
  </w:style>
  <w:style w:type="paragraph" w:customStyle="1" w:styleId="perex">
    <w:name w:val="perex"/>
    <w:basedOn w:val="Normln"/>
    <w:rsid w:val="00B31D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datum">
    <w:name w:val="datum"/>
    <w:basedOn w:val="Standardnpsmoodstavce"/>
    <w:rsid w:val="00B31D11"/>
  </w:style>
  <w:style w:type="character" w:styleId="Hypertextovodkaz">
    <w:name w:val="Hyperlink"/>
    <w:basedOn w:val="Standardnpsmoodstavce"/>
    <w:uiPriority w:val="99"/>
    <w:semiHidden/>
    <w:unhideWhenUsed/>
    <w:rsid w:val="00B31D11"/>
    <w:rPr>
      <w:color w:val="0000FF"/>
      <w:u w:val="single"/>
    </w:rPr>
  </w:style>
  <w:style w:type="paragraph" w:customStyle="1" w:styleId="dv4-clanek-img-popis">
    <w:name w:val="dv4-clanek-img-popis"/>
    <w:basedOn w:val="Normln"/>
    <w:rsid w:val="00B31D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B31D11"/>
  </w:style>
  <w:style w:type="paragraph" w:styleId="Normlnweb">
    <w:name w:val="Normal (Web)"/>
    <w:basedOn w:val="Normln"/>
    <w:uiPriority w:val="99"/>
    <w:semiHidden/>
    <w:unhideWhenUsed/>
    <w:rsid w:val="00B31D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31D11"/>
    <w:rPr>
      <w:b/>
      <w:bCs/>
    </w:rPr>
  </w:style>
  <w:style w:type="paragraph" w:customStyle="1" w:styleId="dv4-clanek-autor">
    <w:name w:val="dv4-clanek-autor"/>
    <w:basedOn w:val="Normln"/>
    <w:rsid w:val="00B31D1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31D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1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236955">
      <w:bodyDiv w:val="1"/>
      <w:marLeft w:val="0"/>
      <w:marRight w:val="0"/>
      <w:marTop w:val="0"/>
      <w:marBottom w:val="0"/>
      <w:divBdr>
        <w:top w:val="none" w:sz="0" w:space="0" w:color="auto"/>
        <w:left w:val="none" w:sz="0" w:space="0" w:color="auto"/>
        <w:bottom w:val="none" w:sz="0" w:space="0" w:color="auto"/>
        <w:right w:val="none" w:sz="0" w:space="0" w:color="auto"/>
      </w:divBdr>
      <w:divsChild>
        <w:div w:id="662396538">
          <w:marLeft w:val="0"/>
          <w:marRight w:val="0"/>
          <w:marTop w:val="375"/>
          <w:marBottom w:val="375"/>
          <w:divBdr>
            <w:top w:val="none" w:sz="0" w:space="0" w:color="auto"/>
            <w:left w:val="none" w:sz="0" w:space="0" w:color="auto"/>
            <w:bottom w:val="none" w:sz="0" w:space="0" w:color="auto"/>
            <w:right w:val="none" w:sz="0" w:space="0" w:color="auto"/>
          </w:divBdr>
          <w:divsChild>
            <w:div w:id="815728071">
              <w:marLeft w:val="0"/>
              <w:marRight w:val="0"/>
              <w:marTop w:val="0"/>
              <w:marBottom w:val="0"/>
              <w:divBdr>
                <w:top w:val="none" w:sz="0" w:space="0" w:color="auto"/>
                <w:left w:val="none" w:sz="0" w:space="0" w:color="auto"/>
                <w:bottom w:val="none" w:sz="0" w:space="0" w:color="auto"/>
                <w:right w:val="none" w:sz="0" w:space="0" w:color="auto"/>
              </w:divBdr>
            </w:div>
          </w:divsChild>
        </w:div>
        <w:div w:id="67389899">
          <w:marLeft w:val="0"/>
          <w:marRight w:val="0"/>
          <w:marTop w:val="300"/>
          <w:marBottom w:val="300"/>
          <w:divBdr>
            <w:top w:val="none" w:sz="0" w:space="0" w:color="auto"/>
            <w:left w:val="none" w:sz="0" w:space="0" w:color="auto"/>
            <w:bottom w:val="none" w:sz="0" w:space="0" w:color="auto"/>
            <w:right w:val="none" w:sz="0" w:space="0" w:color="auto"/>
          </w:divBdr>
        </w:div>
      </w:divsChild>
    </w:div>
    <w:div w:id="301349248">
      <w:bodyDiv w:val="1"/>
      <w:marLeft w:val="0"/>
      <w:marRight w:val="0"/>
      <w:marTop w:val="0"/>
      <w:marBottom w:val="0"/>
      <w:divBdr>
        <w:top w:val="none" w:sz="0" w:space="0" w:color="auto"/>
        <w:left w:val="none" w:sz="0" w:space="0" w:color="auto"/>
        <w:bottom w:val="none" w:sz="0" w:space="0" w:color="auto"/>
        <w:right w:val="none" w:sz="0" w:space="0" w:color="auto"/>
      </w:divBdr>
      <w:divsChild>
        <w:div w:id="538929650">
          <w:marLeft w:val="0"/>
          <w:marRight w:val="0"/>
          <w:marTop w:val="375"/>
          <w:marBottom w:val="375"/>
          <w:divBdr>
            <w:top w:val="none" w:sz="0" w:space="0" w:color="auto"/>
            <w:left w:val="none" w:sz="0" w:space="0" w:color="auto"/>
            <w:bottom w:val="none" w:sz="0" w:space="0" w:color="auto"/>
            <w:right w:val="none" w:sz="0" w:space="0" w:color="auto"/>
          </w:divBdr>
          <w:divsChild>
            <w:div w:id="61754150">
              <w:marLeft w:val="0"/>
              <w:marRight w:val="0"/>
              <w:marTop w:val="0"/>
              <w:marBottom w:val="0"/>
              <w:divBdr>
                <w:top w:val="none" w:sz="0" w:space="0" w:color="auto"/>
                <w:left w:val="none" w:sz="0" w:space="0" w:color="auto"/>
                <w:bottom w:val="none" w:sz="0" w:space="0" w:color="auto"/>
                <w:right w:val="none" w:sz="0" w:space="0" w:color="auto"/>
              </w:divBdr>
            </w:div>
          </w:divsChild>
        </w:div>
        <w:div w:id="36622408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jicinsky.denik.cz/galerie/foto.html?mm=zvelisenavelis-14dju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832</Words>
  <Characters>4909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dc:creator>
  <cp:lastModifiedBy>Kamila</cp:lastModifiedBy>
  <cp:revision>2</cp:revision>
  <dcterms:created xsi:type="dcterms:W3CDTF">2016-09-30T20:57:00Z</dcterms:created>
  <dcterms:modified xsi:type="dcterms:W3CDTF">2016-10-01T08:16:00Z</dcterms:modified>
</cp:coreProperties>
</file>