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DFCB" w14:textId="2F506B08" w:rsidR="00066C02" w:rsidRDefault="00066C02" w:rsidP="00066C02">
      <w:pPr>
        <w:pStyle w:val="Nadpisobsahu"/>
      </w:pPr>
      <w:r w:rsidRPr="00066C02">
        <w:t xml:space="preserve">Příloha č. </w:t>
      </w:r>
      <w:r w:rsidR="00671842">
        <w:t>3</w:t>
      </w:r>
      <w:bookmarkStart w:id="0" w:name="_GoBack"/>
      <w:bookmarkEnd w:id="0"/>
    </w:p>
    <w:p w14:paraId="440AA36A" w14:textId="5697AF78" w:rsidR="00F55DF2" w:rsidRPr="005F7AFF" w:rsidRDefault="00F55DF2" w:rsidP="00066C02">
      <w:pPr>
        <w:pStyle w:val="Nadpisobsahu"/>
      </w:pPr>
      <w:r w:rsidRPr="005F7AFF">
        <w:t>Podpora opatření v oblasti zaměstnanosti</w:t>
      </w:r>
    </w:p>
    <w:p w14:paraId="440AA36B" w14:textId="77777777" w:rsidR="00141465" w:rsidRPr="005F7AFF" w:rsidRDefault="00CC18A2" w:rsidP="005F7AFF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</w:t>
      </w:r>
      <w:r w:rsidR="00141465" w:rsidRPr="005F7AFF">
        <w:rPr>
          <w:rFonts w:ascii="Arial" w:eastAsia="Times New Roman" w:hAnsi="Arial" w:cs="Arial"/>
          <w:bCs/>
          <w:lang w:eastAsia="cs-CZ"/>
        </w:rPr>
        <w:t>ktivity by měly především přispět ke snížení lokální nezaměstnanosti a </w:t>
      </w:r>
      <w:r w:rsidR="00A64589">
        <w:rPr>
          <w:rFonts w:ascii="Arial" w:eastAsia="Times New Roman" w:hAnsi="Arial" w:cs="Arial"/>
          <w:bCs/>
          <w:lang w:eastAsia="cs-CZ"/>
        </w:rPr>
        <w:t xml:space="preserve">měly by 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vycházet z aktuálních potřeb </w:t>
      </w:r>
      <w:r w:rsidR="00D01F54" w:rsidRPr="005F7AFF">
        <w:rPr>
          <w:rFonts w:ascii="Arial" w:eastAsia="Times New Roman" w:hAnsi="Arial" w:cs="Arial"/>
          <w:bCs/>
          <w:lang w:eastAsia="cs-CZ"/>
        </w:rPr>
        <w:t xml:space="preserve">lokálního trhu práce, jež jsou 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popsány ve schválených </w:t>
      </w:r>
      <w:r w:rsidR="00F671FC">
        <w:rPr>
          <w:rFonts w:ascii="Arial" w:eastAsia="Times New Roman" w:hAnsi="Arial" w:cs="Arial"/>
          <w:bCs/>
          <w:lang w:eastAsia="cs-CZ"/>
        </w:rPr>
        <w:t>s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trategiích komunitně vedeného místního rozvoje. Na řešení problematiky nezaměstnanosti spolupracují všichni klíčoví lokální aktéři, včetně příslušných kontaktních pracovišť ÚP ČR. V projektech realizované aktivity </w:t>
      </w:r>
      <w:r w:rsidR="00141465" w:rsidRPr="00335500">
        <w:rPr>
          <w:rFonts w:ascii="Arial" w:eastAsia="Times New Roman" w:hAnsi="Arial" w:cs="Arial"/>
          <w:b/>
          <w:bCs/>
          <w:lang w:eastAsia="cs-CZ"/>
        </w:rPr>
        <w:t>by neměly nahrazovat činnosti ÚP ČR, ale naopak je doplňovat a rozšiřovat s ohledem na detailní znalost potřeb lokálního trhu práce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. </w:t>
      </w:r>
    </w:p>
    <w:p w14:paraId="440AA36C" w14:textId="0F9A7111" w:rsidR="00F55DF2" w:rsidRPr="005F7AFF" w:rsidRDefault="004508D7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Z nástrojů aktivní politiky zaměstnanosti podle zákona č. 435/2004 Sb., o zaměstnanosti (dále jen „zákon o zaměstnanosti“), jsou podporovány pouze rekvalifikace. Další nástroje aktivní politiky zaměstnanosti definované dle zákona o zaměstnanosti (veřejně prospěšné práce, společensky účelná pracovní místa, příspěvky na zapracování, překlenovací příspěvky</w:t>
      </w:r>
      <w:r w:rsidR="00BA1F0C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) </w:t>
      </w:r>
      <w:r w:rsidR="00AA5040">
        <w:rPr>
          <w:rFonts w:ascii="Arial" w:hAnsi="Arial" w:cs="Arial"/>
        </w:rPr>
        <w:t>nejsou ve výzvě</w:t>
      </w:r>
      <w:r>
        <w:rPr>
          <w:rFonts w:ascii="Arial" w:hAnsi="Arial" w:cs="Arial"/>
        </w:rPr>
        <w:t xml:space="preserve"> podporovány a realizovat je bude samostatně pouze ÚP ČR.</w:t>
      </w:r>
      <w:r w:rsidR="00FD547B">
        <w:rPr>
          <w:rFonts w:ascii="Arial" w:hAnsi="Arial" w:cs="Arial"/>
        </w:rPr>
        <w:t xml:space="preserve"> </w:t>
      </w:r>
      <w:r w:rsidR="00AA5040">
        <w:rPr>
          <w:rFonts w:ascii="Arial" w:hAnsi="Arial" w:cs="Arial"/>
        </w:rPr>
        <w:t>Z</w:t>
      </w:r>
      <w:r w:rsidR="00AA5040" w:rsidRPr="005F7AFF">
        <w:rPr>
          <w:rFonts w:ascii="Arial" w:hAnsi="Arial" w:cs="Arial"/>
        </w:rPr>
        <w:t xml:space="preserve">apojení </w:t>
      </w:r>
      <w:r w:rsidR="00AD7176" w:rsidRPr="005F7AFF">
        <w:rPr>
          <w:rFonts w:ascii="Arial" w:hAnsi="Arial" w:cs="Arial"/>
        </w:rPr>
        <w:t>ÚP ČR do projektů</w:t>
      </w:r>
      <w:r w:rsidR="00AA5040">
        <w:rPr>
          <w:rFonts w:ascii="Arial" w:hAnsi="Arial" w:cs="Arial"/>
        </w:rPr>
        <w:t xml:space="preserve"> je možné pouze</w:t>
      </w:r>
      <w:r w:rsidR="00AD7176" w:rsidRPr="005F7AFF">
        <w:rPr>
          <w:rFonts w:ascii="Arial" w:hAnsi="Arial" w:cs="Arial"/>
        </w:rPr>
        <w:t xml:space="preserve"> formou partnera bez finančního příspěvku.</w:t>
      </w:r>
    </w:p>
    <w:p w14:paraId="440AA36D" w14:textId="77777777" w:rsidR="00160856" w:rsidRPr="005F7AFF" w:rsidRDefault="00160856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F7AFF">
        <w:rPr>
          <w:rFonts w:ascii="Arial" w:eastAsia="Times New Roman" w:hAnsi="Arial" w:cs="Arial"/>
          <w:bCs/>
          <w:lang w:eastAsia="cs-CZ"/>
        </w:rPr>
        <w:t>D</w:t>
      </w:r>
      <w:r w:rsidR="009A14DA" w:rsidRPr="005F7AFF">
        <w:rPr>
          <w:rFonts w:ascii="Arial" w:eastAsia="Times New Roman" w:hAnsi="Arial" w:cs="Arial"/>
          <w:bCs/>
          <w:lang w:eastAsia="cs-CZ"/>
        </w:rPr>
        <w:t>oporučuje</w:t>
      </w:r>
      <w:r w:rsidRPr="005F7AFF">
        <w:rPr>
          <w:rFonts w:ascii="Arial" w:eastAsia="Times New Roman" w:hAnsi="Arial" w:cs="Arial"/>
          <w:bCs/>
          <w:lang w:eastAsia="cs-CZ"/>
        </w:rPr>
        <w:t>me</w:t>
      </w:r>
      <w:r w:rsidR="009A14DA" w:rsidRPr="005F7AFF">
        <w:rPr>
          <w:rFonts w:ascii="Arial" w:eastAsia="Times New Roman" w:hAnsi="Arial" w:cs="Arial"/>
          <w:bCs/>
          <w:lang w:eastAsia="cs-CZ"/>
        </w:rPr>
        <w:t xml:space="preserve"> </w:t>
      </w:r>
      <w:r w:rsidR="00F55DF2" w:rsidRPr="005F7AFF">
        <w:rPr>
          <w:rFonts w:ascii="Arial" w:eastAsia="Times New Roman" w:hAnsi="Arial" w:cs="Arial"/>
          <w:bCs/>
          <w:lang w:eastAsia="cs-CZ"/>
        </w:rPr>
        <w:t>M</w:t>
      </w:r>
      <w:r w:rsidR="009A6D8E" w:rsidRPr="005F7AFF">
        <w:rPr>
          <w:rFonts w:ascii="Arial" w:eastAsia="Times New Roman" w:hAnsi="Arial" w:cs="Arial"/>
          <w:bCs/>
          <w:lang w:eastAsia="cs-CZ"/>
        </w:rPr>
        <w:t xml:space="preserve">AS </w:t>
      </w:r>
      <w:r w:rsidR="009A14DA" w:rsidRPr="005F7AFF">
        <w:rPr>
          <w:rFonts w:ascii="Arial" w:eastAsia="Times New Roman" w:hAnsi="Arial" w:cs="Arial"/>
          <w:bCs/>
          <w:lang w:eastAsia="cs-CZ"/>
        </w:rPr>
        <w:t xml:space="preserve">u výzev MAS </w:t>
      </w:r>
      <w:r w:rsidR="00F55DF2" w:rsidRPr="005F7AFF">
        <w:rPr>
          <w:rFonts w:ascii="Arial" w:eastAsia="Times New Roman" w:hAnsi="Arial" w:cs="Arial"/>
          <w:bCs/>
          <w:lang w:eastAsia="cs-CZ"/>
        </w:rPr>
        <w:t xml:space="preserve">na podporu zaměstnanosti </w:t>
      </w:r>
      <w:r w:rsidRPr="005F7AFF">
        <w:rPr>
          <w:rFonts w:ascii="Arial" w:eastAsia="Times New Roman" w:hAnsi="Arial" w:cs="Arial"/>
          <w:bCs/>
          <w:lang w:eastAsia="cs-CZ"/>
        </w:rPr>
        <w:t xml:space="preserve">vždy konzultovat zaměření výzev s příslušnými kontaktními pracovišti ÚP ČR, na jejichž obvod budou mít realizované aktivity dopad. ŘO OPZ si může </w:t>
      </w:r>
      <w:r w:rsidR="009E6143" w:rsidRPr="005F7AFF">
        <w:rPr>
          <w:rFonts w:ascii="Arial" w:eastAsia="Times New Roman" w:hAnsi="Arial" w:cs="Arial"/>
          <w:bCs/>
          <w:lang w:eastAsia="cs-CZ"/>
        </w:rPr>
        <w:t xml:space="preserve">v rámci posouzení výzvy MAS před jejím vyhlášením </w:t>
      </w:r>
      <w:r w:rsidRPr="005F7AFF">
        <w:rPr>
          <w:rFonts w:ascii="Arial" w:eastAsia="Times New Roman" w:hAnsi="Arial" w:cs="Arial"/>
          <w:bCs/>
          <w:lang w:eastAsia="cs-CZ"/>
        </w:rPr>
        <w:t>vyžádat stanovisko ÚP ČR k</w:t>
      </w:r>
      <w:r w:rsidR="009E6143" w:rsidRPr="005F7AFF">
        <w:rPr>
          <w:rFonts w:ascii="Arial" w:eastAsia="Times New Roman" w:hAnsi="Arial" w:cs="Arial"/>
          <w:bCs/>
          <w:lang w:eastAsia="cs-CZ"/>
        </w:rPr>
        <w:t xml:space="preserve"> jejímu </w:t>
      </w:r>
      <w:r w:rsidRPr="005F7AFF">
        <w:rPr>
          <w:rFonts w:ascii="Arial" w:eastAsia="Times New Roman" w:hAnsi="Arial" w:cs="Arial"/>
          <w:bCs/>
          <w:lang w:eastAsia="cs-CZ"/>
        </w:rPr>
        <w:t>zaměření.</w:t>
      </w:r>
    </w:p>
    <w:p w14:paraId="440AA36E" w14:textId="77777777" w:rsidR="00F55DF2" w:rsidRPr="005F7AFF" w:rsidRDefault="00F55DF2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F7AFF">
        <w:rPr>
          <w:rFonts w:ascii="Arial" w:eastAsia="Times New Roman" w:hAnsi="Arial" w:cs="Arial"/>
          <w:bCs/>
          <w:lang w:eastAsia="cs-CZ"/>
        </w:rPr>
        <w:t>Z důvodu koordinace a efektivnosti intervencí na podporu zaměstnanosti, doporučujeme žadatelům vždy předem konzultovat projektové záměry v oblasti zaměstnanosti s územně příslušnými kontaktními pracovišti ÚP ČR.</w:t>
      </w:r>
    </w:p>
    <w:p w14:paraId="440AA36F" w14:textId="77777777" w:rsidR="006413D0" w:rsidRPr="006413D0" w:rsidRDefault="006413D0" w:rsidP="00F671FC">
      <w:pPr>
        <w:spacing w:line="240" w:lineRule="auto"/>
        <w:jc w:val="both"/>
        <w:rPr>
          <w:rFonts w:ascii="Arial" w:hAnsi="Arial" w:cs="Arial"/>
        </w:rPr>
      </w:pPr>
      <w:r w:rsidRPr="006413D0">
        <w:rPr>
          <w:rFonts w:ascii="Arial" w:hAnsi="Arial" w:cs="Arial"/>
        </w:rPr>
        <w:t xml:space="preserve">Při přípravě a realizaci projektů je obvykle kladen důraz na individuální přístup k osobám z cílových skupin a na respektování jejich specifických potřeb, na logickou provázanost aktivit poskytovaných osobám z cílových skupin a na zahrnutí všech relevantních činností potřebných pro úspěšnou realizaci projektu v jasné vazbě na potřeby cílové skupiny a s ohledem na účelnost a hospodárnost vynaložených prostředků. </w:t>
      </w:r>
    </w:p>
    <w:p w14:paraId="440AA371" w14:textId="31FD0712" w:rsidR="006413D0" w:rsidRPr="006413D0" w:rsidRDefault="006413D0" w:rsidP="003F2B82">
      <w:pPr>
        <w:spacing w:line="240" w:lineRule="auto"/>
        <w:jc w:val="both"/>
        <w:rPr>
          <w:rFonts w:ascii="Arial" w:hAnsi="Arial" w:cs="Arial"/>
        </w:rPr>
      </w:pPr>
      <w:r w:rsidRPr="006413D0">
        <w:rPr>
          <w:rFonts w:ascii="Arial" w:hAnsi="Arial" w:cs="Arial"/>
        </w:rPr>
        <w:t xml:space="preserve">V každém projektu by měla být zařazena aktivita spojená s tvorbou nových </w:t>
      </w:r>
      <w:r w:rsidR="000F4D8F">
        <w:rPr>
          <w:rFonts w:ascii="Arial" w:hAnsi="Arial" w:cs="Arial"/>
        </w:rPr>
        <w:t xml:space="preserve">udržitelných </w:t>
      </w:r>
      <w:r w:rsidRPr="006413D0">
        <w:rPr>
          <w:rFonts w:ascii="Arial" w:hAnsi="Arial" w:cs="Arial"/>
        </w:rPr>
        <w:t xml:space="preserve">pracovních míst, umístěním na volná pracovní místa či zprostředkováním zaměstnání, čímž je v maximální míře zajištěno zvýšení pracovního uplatnění cílové skupiny. </w:t>
      </w:r>
      <w:r w:rsidR="00FB7672">
        <w:rPr>
          <w:rFonts w:ascii="Arial" w:hAnsi="Arial" w:cs="Arial"/>
        </w:rPr>
        <w:t>Zároveň nelze podpořit projekty, jejichž jedinou aktivitou bude tvorba pracovních míst</w:t>
      </w:r>
      <w:r w:rsidR="00890687">
        <w:rPr>
          <w:rFonts w:ascii="Arial" w:hAnsi="Arial" w:cs="Arial"/>
        </w:rPr>
        <w:t>, umísťování na volná pracovní místa</w:t>
      </w:r>
      <w:r w:rsidR="00FB7672">
        <w:rPr>
          <w:rFonts w:ascii="Arial" w:hAnsi="Arial" w:cs="Arial"/>
        </w:rPr>
        <w:t xml:space="preserve"> či zprostředkování zaměstnání bez další individuální podpory osobám z cílových skupin. </w:t>
      </w:r>
      <w:r w:rsidR="003F2B82">
        <w:rPr>
          <w:rFonts w:ascii="Arial" w:hAnsi="Arial" w:cs="Arial"/>
        </w:rPr>
        <w:t>J</w:t>
      </w:r>
      <w:r w:rsidRPr="006413D0">
        <w:rPr>
          <w:rFonts w:ascii="Arial" w:hAnsi="Arial" w:cs="Arial"/>
        </w:rPr>
        <w:t>e nutné dbát na zajištění komplexního charakteru předkládaného projektu, který musí tvořit provázaný celek na sebe navazujících aktivit, jež usnadní přístup cílové skupiny na trh práce.</w:t>
      </w:r>
    </w:p>
    <w:p w14:paraId="440AA372" w14:textId="77777777" w:rsidR="006413D0" w:rsidRPr="005F7AFF" w:rsidRDefault="006413D0" w:rsidP="006413D0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40AA373" w14:textId="130F1DF0" w:rsidR="00F55DF2" w:rsidRPr="005F7AFF" w:rsidRDefault="00066C02" w:rsidP="00066C02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r>
        <w:rPr>
          <w:rFonts w:cs="Arial"/>
          <w:lang w:eastAsia="cs-CZ"/>
        </w:rPr>
        <w:lastRenderedPageBreak/>
        <w:t xml:space="preserve">1     </w:t>
      </w:r>
      <w:r w:rsidR="00F55DF2" w:rsidRPr="005F7AFF">
        <w:rPr>
          <w:rFonts w:cs="Arial"/>
          <w:lang w:eastAsia="cs-CZ"/>
        </w:rPr>
        <w:t>Příprava osob z cílových skupin ke vstupu či návratu na trh práce</w:t>
      </w:r>
    </w:p>
    <w:p w14:paraId="440AA374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Nástroje a činnosti vedoucí k motivaci a aktivizaci cílových skupin k nalezení zaměstnání a jeho udržení</w:t>
      </w:r>
    </w:p>
    <w:p w14:paraId="440AA375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Rozvoj základních kompetencí </w:t>
      </w:r>
      <w:r w:rsidR="00D65DE2" w:rsidRPr="005F7AFF">
        <w:rPr>
          <w:rFonts w:ascii="Arial" w:hAnsi="Arial" w:cs="Arial"/>
        </w:rPr>
        <w:t xml:space="preserve">osob z cílových skupin </w:t>
      </w:r>
      <w:r w:rsidRPr="005F7AFF">
        <w:rPr>
          <w:rFonts w:ascii="Arial" w:hAnsi="Arial" w:cs="Arial"/>
        </w:rPr>
        <w:t>za účelem snazšího uplatnění na trhu práce</w:t>
      </w:r>
      <w:r w:rsidRPr="005F7AFF" w:rsidDel="007665E8">
        <w:rPr>
          <w:rFonts w:ascii="Arial" w:hAnsi="Arial" w:cs="Arial"/>
        </w:rPr>
        <w:t xml:space="preserve"> </w:t>
      </w:r>
    </w:p>
    <w:p w14:paraId="440AA376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Aktivity zaměřené na zvýšení orientace osob </w:t>
      </w:r>
      <w:r w:rsidR="00D65DE2" w:rsidRPr="005F7AFF">
        <w:rPr>
          <w:rFonts w:ascii="Arial" w:hAnsi="Arial" w:cs="Arial"/>
        </w:rPr>
        <w:t xml:space="preserve">z cílových skupin </w:t>
      </w:r>
      <w:r w:rsidRPr="005F7AFF">
        <w:rPr>
          <w:rFonts w:ascii="Arial" w:hAnsi="Arial" w:cs="Arial"/>
        </w:rPr>
        <w:t>v požadavcích trhu práce a realizace poradenských činností a programů, jejichž cílem je zjišťování osobnostních a kvalifikačních předpokladů osob pro volbu povolání za účelem zprostředkování vhodného zaměstnání</w:t>
      </w:r>
    </w:p>
    <w:p w14:paraId="440AA377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</w:p>
    <w:p w14:paraId="440AA378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79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pracovního uplatnění osob se zdravotním postižením</w:t>
      </w:r>
    </w:p>
    <w:p w14:paraId="440AA37A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rofilace (vytvoření přehledu vlastností osoby, které se následně využívá při hledání nejvhodnější pracovní pozice) a targeting (marketingová metoda porovnávající vybrané části pracovního trhu a zhodnocující jejich atraktivitu a výhodnost pro osoby</w:t>
      </w:r>
      <w:r w:rsidR="00504832" w:rsidRPr="005F7AFF">
        <w:rPr>
          <w:rFonts w:ascii="Arial" w:hAnsi="Arial" w:cs="Arial"/>
        </w:rPr>
        <w:t xml:space="preserve"> z</w:t>
      </w:r>
      <w:r w:rsidR="00F55DF2" w:rsidRPr="005F7AFF">
        <w:rPr>
          <w:rFonts w:ascii="Arial" w:hAnsi="Arial" w:cs="Arial"/>
        </w:rPr>
        <w:t xml:space="preserve"> cílov</w:t>
      </w:r>
      <w:r w:rsidR="003638B9" w:rsidRPr="005F7AFF">
        <w:rPr>
          <w:rFonts w:ascii="Arial" w:hAnsi="Arial" w:cs="Arial"/>
        </w:rPr>
        <w:t>ých</w:t>
      </w:r>
      <w:r w:rsidR="00F55DF2" w:rsidRPr="005F7AFF">
        <w:rPr>
          <w:rFonts w:ascii="Arial" w:hAnsi="Arial" w:cs="Arial"/>
        </w:rPr>
        <w:t xml:space="preserve"> skupin), u kterých musí být v rámci projektů přesně definován jejich účel a cílové skupiny</w:t>
      </w:r>
    </w:p>
    <w:p w14:paraId="440AA37B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JOB kluby (</w:t>
      </w:r>
      <w:r w:rsidR="00F5389E" w:rsidRPr="005F7AFF">
        <w:rPr>
          <w:rFonts w:ascii="Arial" w:hAnsi="Arial" w:cs="Arial"/>
        </w:rPr>
        <w:t>tj.</w:t>
      </w:r>
      <w:r w:rsidRPr="005F7AFF">
        <w:rPr>
          <w:rFonts w:ascii="Arial" w:hAnsi="Arial" w:cs="Arial"/>
        </w:rPr>
        <w:t xml:space="preserve"> poradenský program, jehož hlavním cílem je motivovat </w:t>
      </w:r>
      <w:r w:rsidRPr="005F7AFF">
        <w:rPr>
          <w:rFonts w:ascii="Arial" w:hAnsi="Arial" w:cs="Arial"/>
        </w:rPr>
        <w:br/>
        <w:t>a aktivizovat jeho účastníky k  uplatnění na trhu práce, a to získáním orientace na trhu práce a nácvikem dovedností a technik vyhledávání zaměstnání)</w:t>
      </w:r>
      <w:r w:rsidR="00F5389E" w:rsidRPr="005F7AFF">
        <w:rPr>
          <w:rFonts w:ascii="Arial" w:hAnsi="Arial" w:cs="Arial"/>
        </w:rPr>
        <w:t>;</w:t>
      </w:r>
      <w:r w:rsidRPr="005F7AFF">
        <w:rPr>
          <w:rFonts w:ascii="Arial" w:hAnsi="Arial" w:cs="Arial"/>
        </w:rPr>
        <w:t xml:space="preserve"> </w:t>
      </w:r>
      <w:r w:rsidR="00F5389E" w:rsidRPr="005F7AFF">
        <w:rPr>
          <w:rFonts w:ascii="Arial" w:hAnsi="Arial" w:cs="Arial"/>
        </w:rPr>
        <w:t>j</w:t>
      </w:r>
      <w:r w:rsidRPr="005F7AFF">
        <w:rPr>
          <w:rFonts w:ascii="Arial" w:hAnsi="Arial" w:cs="Arial"/>
        </w:rPr>
        <w:t xml:space="preserve">ob klub probíhá formou opakovaných skupinových setkávání v malých skupinách </w:t>
      </w:r>
    </w:p>
    <w:p w14:paraId="440AA37C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Ř</w:t>
      </w:r>
      <w:r w:rsidR="00F55DF2" w:rsidRPr="005F7AFF">
        <w:rPr>
          <w:rFonts w:ascii="Arial" w:hAnsi="Arial" w:cs="Arial"/>
        </w:rPr>
        <w:t>ízené poradenství ke změně kvalifikace</w:t>
      </w:r>
    </w:p>
    <w:p w14:paraId="440AA37D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Z</w:t>
      </w:r>
      <w:r w:rsidR="00F55DF2" w:rsidRPr="005F7AFF">
        <w:rPr>
          <w:rFonts w:ascii="Arial" w:hAnsi="Arial" w:cs="Arial"/>
        </w:rPr>
        <w:t>ískání či obnova pracovních návyků</w:t>
      </w:r>
      <w:r w:rsidRPr="005F7AFF">
        <w:rPr>
          <w:rFonts w:ascii="Arial" w:hAnsi="Arial" w:cs="Arial"/>
        </w:rPr>
        <w:t>,</w:t>
      </w:r>
      <w:r w:rsidR="00AC27B5" w:rsidRPr="005F7AFF">
        <w:rPr>
          <w:rFonts w:ascii="Arial" w:hAnsi="Arial" w:cs="Arial"/>
        </w:rPr>
        <w:t xml:space="preserve"> </w:t>
      </w:r>
      <w:r w:rsidR="00F55DF2" w:rsidRPr="005F7AFF">
        <w:rPr>
          <w:rFonts w:ascii="Arial" w:hAnsi="Arial" w:cs="Arial"/>
        </w:rPr>
        <w:t>např. prostřednictvím mentoringu</w:t>
      </w:r>
      <w:r w:rsidR="00F55DF2" w:rsidRPr="005F7AFF">
        <w:rPr>
          <w:rStyle w:val="Znakapoznpodarou"/>
          <w:rFonts w:ascii="Arial" w:hAnsi="Arial" w:cs="Arial"/>
        </w:rPr>
        <w:footnoteReference w:id="2"/>
      </w:r>
      <w:r w:rsidR="00AC27B5" w:rsidRPr="005F7AFF">
        <w:rPr>
          <w:rFonts w:ascii="Arial" w:hAnsi="Arial" w:cs="Arial"/>
        </w:rPr>
        <w:t xml:space="preserve"> </w:t>
      </w:r>
    </w:p>
    <w:p w14:paraId="440AA37E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racovní a kariérové poradenství (ambulantní a terénní forma) </w:t>
      </w:r>
    </w:p>
    <w:p w14:paraId="440AA37F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B</w:t>
      </w:r>
      <w:r w:rsidR="00F55DF2" w:rsidRPr="005F7AFF">
        <w:rPr>
          <w:rFonts w:ascii="Arial" w:hAnsi="Arial" w:cs="Arial"/>
        </w:rPr>
        <w:t>ilanční a pracovní diagnostika, ergo diagnostika</w:t>
      </w:r>
      <w:r w:rsidR="00F55DF2" w:rsidRPr="005F7AFF">
        <w:rPr>
          <w:rStyle w:val="Znakapoznpodarou"/>
          <w:rFonts w:ascii="Arial" w:hAnsi="Arial" w:cs="Arial"/>
        </w:rPr>
        <w:footnoteReference w:id="3"/>
      </w:r>
    </w:p>
    <w:p w14:paraId="440AA380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R</w:t>
      </w:r>
      <w:r w:rsidR="00F55DF2" w:rsidRPr="005F7AFF">
        <w:rPr>
          <w:rFonts w:ascii="Arial" w:hAnsi="Arial" w:cs="Arial"/>
        </w:rPr>
        <w:t>ekvalifikace a další profesní vzdělávání</w:t>
      </w:r>
      <w:r w:rsidR="00F55DF2" w:rsidRPr="005F7AFF">
        <w:rPr>
          <w:rStyle w:val="Znakapoznpodarou"/>
          <w:rFonts w:ascii="Arial" w:hAnsi="Arial" w:cs="Arial"/>
        </w:rPr>
        <w:footnoteReference w:id="4"/>
      </w:r>
    </w:p>
    <w:p w14:paraId="440AA381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J</w:t>
      </w:r>
      <w:r w:rsidR="00F55DF2" w:rsidRPr="005F7AFF">
        <w:rPr>
          <w:rFonts w:ascii="Arial" w:hAnsi="Arial" w:cs="Arial"/>
        </w:rPr>
        <w:t>azykové vzdělávání, PC kurzy, rozvoj finanční gramotnosti, soft skills (měkké dovednosti</w:t>
      </w:r>
      <w:r w:rsidR="00C9035E" w:rsidRPr="005F7AFF">
        <w:rPr>
          <w:rFonts w:ascii="Arial" w:hAnsi="Arial" w:cs="Arial"/>
        </w:rPr>
        <w:t xml:space="preserve">, </w:t>
      </w:r>
      <w:r w:rsidR="00F55DF2" w:rsidRPr="005F7AFF">
        <w:rPr>
          <w:rFonts w:ascii="Arial" w:hAnsi="Arial" w:cs="Arial"/>
        </w:rPr>
        <w:t xml:space="preserve">komunikační dovednosti apod.), podpora čtenářské a numerické gramotnosti apod. (aktivity </w:t>
      </w:r>
      <w:r w:rsidR="00637F83" w:rsidRPr="005F7AFF">
        <w:rPr>
          <w:rFonts w:ascii="Arial" w:hAnsi="Arial" w:cs="Arial"/>
        </w:rPr>
        <w:t>jsou</w:t>
      </w:r>
      <w:r w:rsidR="00F55DF2" w:rsidRPr="005F7AFF">
        <w:rPr>
          <w:rFonts w:ascii="Arial" w:hAnsi="Arial" w:cs="Arial"/>
        </w:rPr>
        <w:t xml:space="preserve"> pouze doprovodné a </w:t>
      </w:r>
      <w:r w:rsidR="00637F83" w:rsidRPr="005F7AFF">
        <w:rPr>
          <w:rFonts w:ascii="Arial" w:hAnsi="Arial" w:cs="Arial"/>
        </w:rPr>
        <w:t xml:space="preserve">musí </w:t>
      </w:r>
      <w:r w:rsidR="00F55DF2" w:rsidRPr="005F7AFF">
        <w:rPr>
          <w:rFonts w:ascii="Arial" w:hAnsi="Arial" w:cs="Arial"/>
        </w:rPr>
        <w:t xml:space="preserve">vést přímo k uplatnění </w:t>
      </w:r>
      <w:r w:rsidR="00637F83" w:rsidRPr="005F7AFF">
        <w:rPr>
          <w:rFonts w:ascii="Arial" w:hAnsi="Arial" w:cs="Arial"/>
        </w:rPr>
        <w:t xml:space="preserve">osob z </w:t>
      </w:r>
      <w:r w:rsidR="00C9035E" w:rsidRPr="005F7AFF">
        <w:rPr>
          <w:rFonts w:ascii="Arial" w:hAnsi="Arial" w:cs="Arial"/>
        </w:rPr>
        <w:t xml:space="preserve">cílových skupin </w:t>
      </w:r>
      <w:r w:rsidR="00F55DF2" w:rsidRPr="005F7AFF">
        <w:rPr>
          <w:rFonts w:ascii="Arial" w:hAnsi="Arial" w:cs="Arial"/>
        </w:rPr>
        <w:t>na trhu práce)</w:t>
      </w:r>
    </w:p>
    <w:p w14:paraId="440AA382" w14:textId="77777777" w:rsidR="00F55DF2" w:rsidRPr="005F7AFF" w:rsidRDefault="00F55DF2" w:rsidP="005F7AFF">
      <w:pPr>
        <w:pStyle w:val="Odstavecseseznamem"/>
        <w:spacing w:after="200"/>
        <w:ind w:left="2160"/>
        <w:rPr>
          <w:rFonts w:ascii="Arial" w:hAnsi="Arial" w:cs="Arial"/>
        </w:rPr>
      </w:pPr>
    </w:p>
    <w:p w14:paraId="440AA383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>Aktivity je možné doplnit o zajištění doprovodných služeb typu dluhové poradenství, rodinné poradenství, psychologické poradenství, poradenství v oblasti bydlení apod. Aktivity jsou vhodné zejména pro osoby dlouhodobě či opakovaně nezaměstnané a osoby s kumulací hendikepů na trhu práce, které jsou nejvíce vzdáleny od trhu práce.</w:t>
      </w:r>
    </w:p>
    <w:p w14:paraId="440AA384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Nebude podporováno: </w:t>
      </w:r>
    </w:p>
    <w:p w14:paraId="440AA385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Kariérové poradenství pro žáky ZŠ</w:t>
      </w:r>
    </w:p>
    <w:p w14:paraId="440AA386" w14:textId="77777777" w:rsidR="00F55DF2" w:rsidRPr="005F7AFF" w:rsidRDefault="007B5C20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lastRenderedPageBreak/>
        <w:t>Projekty založené pouze na rekvalifikacích a d</w:t>
      </w:r>
      <w:r w:rsidR="00F55DF2" w:rsidRPr="005F7AFF">
        <w:rPr>
          <w:rFonts w:ascii="Arial" w:hAnsi="Arial" w:cs="Arial"/>
        </w:rPr>
        <w:t>alší</w:t>
      </w: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 vzdělávání bez přímé </w:t>
      </w:r>
      <w:r w:rsidRPr="005F7AFF">
        <w:rPr>
          <w:rFonts w:ascii="Arial" w:hAnsi="Arial" w:cs="Arial"/>
        </w:rPr>
        <w:t>uplatnitelnosti osob z cílových skupin</w:t>
      </w:r>
      <w:r w:rsidR="00F55DF2" w:rsidRPr="005F7AFF">
        <w:rPr>
          <w:rFonts w:ascii="Arial" w:hAnsi="Arial" w:cs="Arial"/>
        </w:rPr>
        <w:t xml:space="preserve"> na trh</w:t>
      </w:r>
      <w:r w:rsidRPr="005F7AFF">
        <w:rPr>
          <w:rFonts w:ascii="Arial" w:hAnsi="Arial" w:cs="Arial"/>
        </w:rPr>
        <w:t>u</w:t>
      </w:r>
      <w:r w:rsidR="00F55DF2" w:rsidRPr="005F7AFF">
        <w:rPr>
          <w:rFonts w:ascii="Arial" w:hAnsi="Arial" w:cs="Arial"/>
        </w:rPr>
        <w:t xml:space="preserve"> práce </w:t>
      </w:r>
    </w:p>
    <w:p w14:paraId="440AA387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Podpora a poradenství v rozvoji lidských zdrojů v podnicích (rozvoj lidských zdrojů bude podporován z</w:t>
      </w:r>
      <w:r w:rsidR="00AA49CE" w:rsidRPr="005F7AFF">
        <w:rPr>
          <w:rFonts w:ascii="Arial" w:hAnsi="Arial" w:cs="Arial"/>
        </w:rPr>
        <w:t> </w:t>
      </w:r>
      <w:r w:rsidRPr="005F7AFF">
        <w:rPr>
          <w:rFonts w:ascii="Arial" w:hAnsi="Arial" w:cs="Arial"/>
        </w:rPr>
        <w:t>I</w:t>
      </w:r>
      <w:r w:rsidR="00AA49CE" w:rsidRPr="005F7AFF">
        <w:rPr>
          <w:rFonts w:ascii="Arial" w:hAnsi="Arial" w:cs="Arial"/>
        </w:rPr>
        <w:t>nvestiční priority</w:t>
      </w:r>
      <w:r w:rsidRPr="005F7AFF">
        <w:rPr>
          <w:rFonts w:ascii="Arial" w:hAnsi="Arial" w:cs="Arial"/>
        </w:rPr>
        <w:t xml:space="preserve"> 1.3 OPZ)</w:t>
      </w:r>
    </w:p>
    <w:p w14:paraId="440AA388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Aktivity systémového charakteru</w:t>
      </w:r>
      <w:r w:rsidR="00141465" w:rsidRPr="005F7AFF">
        <w:rPr>
          <w:rFonts w:ascii="Arial" w:hAnsi="Arial" w:cs="Arial"/>
        </w:rPr>
        <w:t xml:space="preserve"> (např. informační, analytické a monitorovací systémy trhu práce, tvorba systémů další</w:t>
      </w:r>
      <w:r w:rsidR="004F3004" w:rsidRPr="005F7AFF">
        <w:rPr>
          <w:rFonts w:ascii="Arial" w:hAnsi="Arial" w:cs="Arial"/>
        </w:rPr>
        <w:t>ho profesního vzdělávání)</w:t>
      </w:r>
      <w:r w:rsidRPr="005F7AFF">
        <w:rPr>
          <w:rFonts w:ascii="Arial" w:hAnsi="Arial" w:cs="Arial"/>
        </w:rPr>
        <w:t>, které jsou podporovány v rámci I</w:t>
      </w:r>
      <w:r w:rsidR="00402C84" w:rsidRPr="005F7AFF">
        <w:rPr>
          <w:rFonts w:ascii="Arial" w:hAnsi="Arial" w:cs="Arial"/>
        </w:rPr>
        <w:t>nvestiční priority</w:t>
      </w:r>
      <w:r w:rsidRPr="005F7AFF">
        <w:rPr>
          <w:rFonts w:ascii="Arial" w:hAnsi="Arial" w:cs="Arial"/>
        </w:rPr>
        <w:t xml:space="preserve"> 1.4 OPZ</w:t>
      </w:r>
    </w:p>
    <w:p w14:paraId="440AA389" w14:textId="77777777" w:rsidR="00F55DF2" w:rsidRPr="005F7AFF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440AA38A" w14:textId="7AC94AB9" w:rsidR="00F55DF2" w:rsidRPr="005F7AFF" w:rsidRDefault="00066C02" w:rsidP="00066C02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2     </w:t>
      </w:r>
      <w:r w:rsidR="00F55DF2" w:rsidRPr="005F7AFF">
        <w:rPr>
          <w:rFonts w:cs="Arial"/>
          <w:lang w:eastAsia="cs-CZ"/>
        </w:rPr>
        <w:t>Zvyšování zaměstnanosti cílových skupin</w:t>
      </w:r>
    </w:p>
    <w:p w14:paraId="440AA38B" w14:textId="77777777" w:rsidR="00F55DF2" w:rsidRPr="005F7AFF" w:rsidRDefault="00D155E1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Zprostředkování zaměstnání</w:t>
      </w:r>
      <w:r w:rsidR="00F55DF2" w:rsidRPr="005F7AFF">
        <w:rPr>
          <w:rStyle w:val="Znakapoznpodarou"/>
          <w:rFonts w:ascii="Arial" w:hAnsi="Arial" w:cs="Arial"/>
        </w:rPr>
        <w:footnoteReference w:id="5"/>
      </w:r>
    </w:p>
    <w:p w14:paraId="440AA38C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8D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R</w:t>
      </w:r>
      <w:r w:rsidR="00F55DF2" w:rsidRPr="005F7AFF">
        <w:rPr>
          <w:rFonts w:ascii="Arial" w:hAnsi="Arial" w:cs="Arial"/>
        </w:rPr>
        <w:t>ealizace činností souvisejících s vyhledáváním zaměstnání pro osobu, která se o práci uchází</w:t>
      </w:r>
    </w:p>
    <w:p w14:paraId="440AA38E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yhledávání zaměstnanců pro zaměstnavatele, který hledá nové pracovní síly</w:t>
      </w:r>
    </w:p>
    <w:p w14:paraId="440AA38F" w14:textId="77777777" w:rsidR="00F55DF2" w:rsidRPr="005F7AFF" w:rsidRDefault="00C16EAF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oradenská a informační činnost v oblasti pracovních příležitostí</w:t>
      </w:r>
    </w:p>
    <w:p w14:paraId="440AA390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vytváření nových pracovních míst</w:t>
      </w:r>
    </w:p>
    <w:p w14:paraId="440AA391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2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T</w:t>
      </w:r>
      <w:r w:rsidR="00F55DF2" w:rsidRPr="005F7AFF">
        <w:rPr>
          <w:rFonts w:ascii="Arial" w:hAnsi="Arial" w:cs="Arial"/>
        </w:rPr>
        <w:t xml:space="preserve">vorba pracovních míst pro </w:t>
      </w:r>
      <w:r w:rsidR="00C16EAF" w:rsidRPr="005F7AFF">
        <w:rPr>
          <w:rFonts w:ascii="Arial" w:hAnsi="Arial" w:cs="Arial"/>
        </w:rPr>
        <w:t xml:space="preserve">osoby z </w:t>
      </w:r>
      <w:r w:rsidR="00F55DF2" w:rsidRPr="005F7AFF">
        <w:rPr>
          <w:rFonts w:ascii="Arial" w:hAnsi="Arial" w:cs="Arial"/>
        </w:rPr>
        <w:t>cílových skupin</w:t>
      </w:r>
    </w:p>
    <w:p w14:paraId="440AA393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uplatnění na trhu práce formou příspěvku na úhradu mzdových nákladů zaměstnavatelům (může zakládat veřejnou podporu)</w:t>
      </w:r>
    </w:p>
    <w:p w14:paraId="440AA394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umístění na uvolněná pracovní místa</w:t>
      </w:r>
    </w:p>
    <w:p w14:paraId="440AA395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6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říspěvek na úhradu mzdových nákladů zaměstnavatelům na umisťování </w:t>
      </w:r>
      <w:r w:rsidR="00C16EAF" w:rsidRPr="005F7AFF">
        <w:rPr>
          <w:rFonts w:ascii="Arial" w:hAnsi="Arial" w:cs="Arial"/>
        </w:rPr>
        <w:t xml:space="preserve">osob z </w:t>
      </w:r>
      <w:r w:rsidR="00F55DF2" w:rsidRPr="005F7AFF">
        <w:rPr>
          <w:rFonts w:ascii="Arial" w:hAnsi="Arial" w:cs="Arial"/>
        </w:rPr>
        <w:t>cílových skupin na pracovní místa, která budou z různých příčin (</w:t>
      </w:r>
      <w:r w:rsidR="00C16EAF" w:rsidRPr="005F7AFF">
        <w:rPr>
          <w:rFonts w:ascii="Arial" w:hAnsi="Arial" w:cs="Arial"/>
        </w:rPr>
        <w:t xml:space="preserve">např. </w:t>
      </w:r>
      <w:r w:rsidR="00F55DF2" w:rsidRPr="005F7AFF">
        <w:rPr>
          <w:rFonts w:ascii="Arial" w:hAnsi="Arial" w:cs="Arial"/>
        </w:rPr>
        <w:t>z důvodu odchod</w:t>
      </w:r>
      <w:r w:rsidR="0037531E" w:rsidRPr="005F7AFF">
        <w:rPr>
          <w:rFonts w:ascii="Arial" w:hAnsi="Arial" w:cs="Arial"/>
        </w:rPr>
        <w:t>u</w:t>
      </w:r>
      <w:r w:rsidR="00F55DF2" w:rsidRPr="005F7AFF">
        <w:rPr>
          <w:rFonts w:ascii="Arial" w:hAnsi="Arial" w:cs="Arial"/>
        </w:rPr>
        <w:t xml:space="preserve"> do důchodu) na trhu práce uvolňována (může zakládat veřejnou podporu)</w:t>
      </w:r>
    </w:p>
    <w:p w14:paraId="440AA397" w14:textId="77777777" w:rsidR="00F55DF2" w:rsidRPr="005F7AFF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440AA398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zahájení podnikatelské činnosti</w:t>
      </w:r>
    </w:p>
    <w:p w14:paraId="440AA399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A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A</w:t>
      </w:r>
      <w:r w:rsidR="00F55DF2" w:rsidRPr="005F7AFF">
        <w:rPr>
          <w:rFonts w:ascii="Arial" w:hAnsi="Arial" w:cs="Arial"/>
        </w:rPr>
        <w:t>ktivity před zahájením podnikání a na ně navazující aktivity po zahájení podnikání</w:t>
      </w:r>
      <w:r w:rsidR="00A23536" w:rsidRPr="005F7AFF">
        <w:rPr>
          <w:rFonts w:ascii="Arial" w:hAnsi="Arial" w:cs="Arial"/>
        </w:rPr>
        <w:t xml:space="preserve"> formou </w:t>
      </w:r>
      <w:r w:rsidR="00F55DF2" w:rsidRPr="005F7AFF">
        <w:rPr>
          <w:rFonts w:ascii="Arial" w:hAnsi="Arial" w:cs="Arial"/>
        </w:rPr>
        <w:t>vzdělávání a poradenství</w:t>
      </w:r>
      <w:r w:rsidR="000D3735">
        <w:rPr>
          <w:rStyle w:val="Znakapoznpodarou"/>
          <w:rFonts w:ascii="Arial" w:hAnsi="Arial" w:cs="Arial"/>
        </w:rPr>
        <w:footnoteReference w:id="6"/>
      </w:r>
    </w:p>
    <w:p w14:paraId="440AA39B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lastRenderedPageBreak/>
        <w:t>P</w:t>
      </w:r>
      <w:r w:rsidR="00F55DF2" w:rsidRPr="005F7AFF">
        <w:rPr>
          <w:rFonts w:ascii="Arial" w:hAnsi="Arial" w:cs="Arial"/>
        </w:rPr>
        <w:t xml:space="preserve">odpora osob, které při zahájení projektu nebyly OSVČ (neměly oprávnění), nevylučuje se ale jejich předchozí zařazení mezi OSVČ, které již </w:t>
      </w:r>
      <w:r w:rsidR="00A23536" w:rsidRPr="005F7AFF">
        <w:rPr>
          <w:rFonts w:ascii="Arial" w:hAnsi="Arial" w:cs="Arial"/>
        </w:rPr>
        <w:t xml:space="preserve">bylo </w:t>
      </w:r>
      <w:r w:rsidR="00F55DF2" w:rsidRPr="005F7AFF">
        <w:rPr>
          <w:rFonts w:ascii="Arial" w:hAnsi="Arial" w:cs="Arial"/>
        </w:rPr>
        <w:t>ukončeno, nebo přerušeno</w:t>
      </w:r>
      <w:r w:rsidR="000F0E99" w:rsidRPr="005F7AFF">
        <w:rPr>
          <w:rFonts w:ascii="Arial" w:hAnsi="Arial" w:cs="Arial"/>
        </w:rPr>
        <w:t xml:space="preserve"> (p</w:t>
      </w:r>
      <w:r w:rsidR="00F55DF2" w:rsidRPr="005F7AFF">
        <w:rPr>
          <w:rFonts w:ascii="Arial" w:hAnsi="Arial" w:cs="Arial"/>
        </w:rPr>
        <w:t xml:space="preserve">odpora pro osoby, které zahájí podnikání, může trvat maximálně 2 roky po zahájení </w:t>
      </w:r>
      <w:r w:rsidR="00A23536" w:rsidRPr="005F7AFF">
        <w:rPr>
          <w:rFonts w:ascii="Arial" w:hAnsi="Arial" w:cs="Arial"/>
        </w:rPr>
        <w:t xml:space="preserve">podnikání </w:t>
      </w:r>
      <w:r w:rsidR="00F55DF2" w:rsidRPr="005F7AFF">
        <w:rPr>
          <w:rFonts w:ascii="Arial" w:hAnsi="Arial" w:cs="Arial"/>
        </w:rPr>
        <w:t>a bude se jednat o veřejnou podporu</w:t>
      </w:r>
      <w:r w:rsidR="000F0E99" w:rsidRPr="005F7AFF">
        <w:rPr>
          <w:rFonts w:ascii="Arial" w:hAnsi="Arial" w:cs="Arial"/>
        </w:rPr>
        <w:t>)</w:t>
      </w:r>
    </w:p>
    <w:p w14:paraId="440AA39C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spolupráce lokálních partnerů na trhu práce</w:t>
      </w:r>
    </w:p>
    <w:p w14:paraId="440AA39D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E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vzájemné spolupráce subjektů veřejného, neziskového a soukromého sektoru na úrovni M</w:t>
      </w:r>
      <w:r w:rsidR="009A6D8E" w:rsidRPr="005F7AFF">
        <w:rPr>
          <w:rFonts w:ascii="Arial" w:hAnsi="Arial" w:cs="Arial"/>
        </w:rPr>
        <w:t>AS</w:t>
      </w:r>
      <w:r w:rsidR="00F55DF2" w:rsidRPr="005F7AFF">
        <w:rPr>
          <w:rFonts w:ascii="Arial" w:hAnsi="Arial" w:cs="Arial"/>
        </w:rPr>
        <w:t xml:space="preserve"> s cílem pomoci cílovým skupinám při uplatnění na trhu práce, a to i s využitím nových a netradičních metod podporujících zaměstnanost na lokální úrovni</w:t>
      </w:r>
      <w:r w:rsidR="00F55DF2" w:rsidRPr="005F7AFF">
        <w:rPr>
          <w:rStyle w:val="Znakapoznpodarou"/>
          <w:rFonts w:ascii="Arial" w:hAnsi="Arial" w:cs="Arial"/>
        </w:rPr>
        <w:footnoteReference w:id="7"/>
      </w:r>
      <w:r w:rsidR="00F55DF2" w:rsidRPr="005F7AFF">
        <w:rPr>
          <w:rFonts w:ascii="Arial" w:hAnsi="Arial" w:cs="Arial"/>
        </w:rPr>
        <w:t xml:space="preserve"> </w:t>
      </w:r>
    </w:p>
    <w:p w14:paraId="440AA39F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>onitoring lokálního trhu práce pro potřeby zprostředkování pracovních míst cílovým skupinám</w:t>
      </w:r>
    </w:p>
    <w:p w14:paraId="440AA3A0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ytvoření a provoz lokální burzy práce</w:t>
      </w:r>
      <w:r w:rsidR="00F55DF2" w:rsidRPr="005F7AFF">
        <w:rPr>
          <w:rStyle w:val="Znakapoznpodarou"/>
          <w:rFonts w:ascii="Arial" w:hAnsi="Arial" w:cs="Arial"/>
        </w:rPr>
        <w:footnoteReference w:id="8"/>
      </w:r>
      <w:r w:rsidR="00F55DF2" w:rsidRPr="005F7AFF">
        <w:rPr>
          <w:rFonts w:ascii="Arial" w:hAnsi="Arial" w:cs="Arial"/>
        </w:rPr>
        <w:t xml:space="preserve"> </w:t>
      </w:r>
      <w:r w:rsidR="00F339CB" w:rsidRPr="005F7AFF">
        <w:rPr>
          <w:rFonts w:ascii="Arial" w:hAnsi="Arial" w:cs="Arial"/>
        </w:rPr>
        <w:t>nebo</w:t>
      </w:r>
      <w:r w:rsidR="00F55DF2" w:rsidRPr="005F7AFF">
        <w:rPr>
          <w:rFonts w:ascii="Arial" w:hAnsi="Arial" w:cs="Arial"/>
        </w:rPr>
        <w:t> job centra (</w:t>
      </w:r>
      <w:r w:rsidR="00752AA7" w:rsidRPr="005F7AFF">
        <w:rPr>
          <w:rFonts w:ascii="Arial" w:hAnsi="Arial" w:cs="Arial"/>
        </w:rPr>
        <w:t xml:space="preserve">tj. </w:t>
      </w:r>
      <w:r w:rsidR="00F55DF2" w:rsidRPr="005F7AFF">
        <w:rPr>
          <w:rFonts w:ascii="Arial" w:hAnsi="Arial" w:cs="Arial"/>
        </w:rPr>
        <w:t>systém sloužící ke zprostředkování volných pracovních pozic nabízených lokálními zaměstnavateli ve prospěch osob hledající</w:t>
      </w:r>
      <w:r w:rsidR="00F339CB" w:rsidRPr="005F7AFF">
        <w:rPr>
          <w:rFonts w:ascii="Arial" w:hAnsi="Arial" w:cs="Arial"/>
        </w:rPr>
        <w:t>ch</w:t>
      </w:r>
      <w:r w:rsidR="00F55DF2" w:rsidRPr="005F7AFF">
        <w:rPr>
          <w:rFonts w:ascii="Arial" w:hAnsi="Arial" w:cs="Arial"/>
        </w:rPr>
        <w:t xml:space="preserve"> zaměstnání)</w:t>
      </w:r>
    </w:p>
    <w:p w14:paraId="440AA3A1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Nebude podporováno: </w:t>
      </w:r>
    </w:p>
    <w:p w14:paraId="440AA3A2" w14:textId="77777777" w:rsidR="00F55DF2" w:rsidRPr="005F7AFF" w:rsidRDefault="00FE177B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zdové příspěvky na vytvoření pracovních míst v sociálních službách, které </w:t>
      </w:r>
      <w:r w:rsidR="00C32DD3" w:rsidRPr="005F7AFF">
        <w:rPr>
          <w:rFonts w:ascii="Arial" w:hAnsi="Arial" w:cs="Arial"/>
        </w:rPr>
        <w:t>jsou</w:t>
      </w:r>
      <w:r w:rsidR="00F55DF2" w:rsidRPr="005F7AFF">
        <w:rPr>
          <w:rFonts w:ascii="Arial" w:hAnsi="Arial" w:cs="Arial"/>
        </w:rPr>
        <w:t xml:space="preserve"> hrazeny z vyrovnávací platby</w:t>
      </w:r>
      <w:r w:rsidR="007F4F15" w:rsidRPr="005F7AFF">
        <w:rPr>
          <w:rFonts w:ascii="Arial" w:hAnsi="Arial" w:cs="Arial"/>
        </w:rPr>
        <w:t xml:space="preserve"> (viz Rozhodnutí Komise č. 2012/21/EU)</w:t>
      </w:r>
    </w:p>
    <w:p w14:paraId="440AA3A3" w14:textId="77777777" w:rsidR="00F55DF2" w:rsidRPr="005F7AFF" w:rsidRDefault="00C32D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Přijetí </w:t>
      </w:r>
      <w:r w:rsidR="00046E42" w:rsidRPr="005F7AFF">
        <w:rPr>
          <w:rFonts w:ascii="Arial" w:hAnsi="Arial" w:cs="Arial"/>
        </w:rPr>
        <w:t xml:space="preserve">předchozích </w:t>
      </w:r>
      <w:r w:rsidRPr="005F7AFF">
        <w:rPr>
          <w:rFonts w:ascii="Arial" w:hAnsi="Arial" w:cs="Arial"/>
        </w:rPr>
        <w:t>zaměstnanců</w:t>
      </w:r>
      <w:r w:rsidR="00046E42" w:rsidRPr="005F7AFF">
        <w:rPr>
          <w:rFonts w:ascii="Arial" w:hAnsi="Arial" w:cs="Arial"/>
        </w:rPr>
        <w:t xml:space="preserve"> n</w:t>
      </w:r>
      <w:r w:rsidR="00F55DF2" w:rsidRPr="005F7AFF">
        <w:rPr>
          <w:rFonts w:ascii="Arial" w:hAnsi="Arial" w:cs="Arial"/>
        </w:rPr>
        <w:t xml:space="preserve">a uvolněná pracovní místa </w:t>
      </w:r>
    </w:p>
    <w:p w14:paraId="440AA3A4" w14:textId="77777777" w:rsidR="00F55DF2" w:rsidRPr="005F7AFF" w:rsidRDefault="00FE177B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rojekty založené pouze na systémových aktivitách a projekty zaměřené pouze na lokální burzy práce</w:t>
      </w:r>
    </w:p>
    <w:p w14:paraId="440AA3A5" w14:textId="3E193C2C" w:rsidR="00F55DF2" w:rsidRPr="005F7AFF" w:rsidRDefault="00066C02" w:rsidP="00066C02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3     </w:t>
      </w:r>
      <w:r w:rsidR="00F55DF2" w:rsidRPr="005F7AFF">
        <w:rPr>
          <w:rFonts w:cs="Arial"/>
          <w:lang w:eastAsia="cs-CZ"/>
        </w:rPr>
        <w:t xml:space="preserve">Podpora udržitelnosti cílových skupin na trhu práce </w:t>
      </w:r>
    </w:p>
    <w:p w14:paraId="440AA3A6" w14:textId="77777777" w:rsidR="00F55DF2" w:rsidRPr="005F7AFF" w:rsidRDefault="00F55DF2" w:rsidP="004F1949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flexibilních forem zaměstnání</w:t>
      </w:r>
    </w:p>
    <w:p w14:paraId="440AA3A7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A8" w14:textId="77777777" w:rsidR="00F55DF2" w:rsidRPr="005F7AFF" w:rsidRDefault="00E166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ytváření podmínek pro snazší uplatnění cílových skupin na trhu práce prostřednictvím flexibilních forem zaměstnávání (včetně poskytování mzdových příspěvků na nově vytvořená pracovní místa; může zakládat veřejnou podporu)</w:t>
      </w:r>
    </w:p>
    <w:p w14:paraId="440AA3A9" w14:textId="77777777" w:rsidR="00F55DF2" w:rsidRPr="005F7AFF" w:rsidRDefault="00E166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ezi flexibilní formy zaměstnání patří </w:t>
      </w:r>
      <w:r w:rsidR="0044288D" w:rsidRPr="005F7AFF">
        <w:rPr>
          <w:rFonts w:ascii="Arial" w:hAnsi="Arial" w:cs="Arial"/>
        </w:rPr>
        <w:t xml:space="preserve">například </w:t>
      </w:r>
      <w:r w:rsidR="00F55DF2" w:rsidRPr="005F7AFF">
        <w:rPr>
          <w:rFonts w:ascii="Arial" w:hAnsi="Arial" w:cs="Arial"/>
        </w:rPr>
        <w:t>zkrácený úvazek, rotace na pracovním místě, sdílení p</w:t>
      </w:r>
      <w:r w:rsidR="008D7FAB">
        <w:rPr>
          <w:rFonts w:ascii="Arial" w:hAnsi="Arial" w:cs="Arial"/>
        </w:rPr>
        <w:t>racovního místa, práce na dálku</w:t>
      </w:r>
    </w:p>
    <w:p w14:paraId="440AA3AA" w14:textId="77777777" w:rsidR="00F55DF2" w:rsidRPr="005F7AFF" w:rsidRDefault="00F55DF2" w:rsidP="004F1949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Zprostředkování dočasného přidělení zaměstnance k jinému zaměstnavateli</w:t>
      </w:r>
    </w:p>
    <w:p w14:paraId="440AA3AB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Zprostředkování dočasného přidělení zaměstnance k jinému zaměstnavateli dle § 43a </w:t>
      </w:r>
      <w:r w:rsidR="00BE457F" w:rsidRPr="005F7AFF">
        <w:rPr>
          <w:rFonts w:ascii="Arial" w:hAnsi="Arial" w:cs="Arial"/>
        </w:rPr>
        <w:t>z</w:t>
      </w:r>
      <w:r w:rsidRPr="005F7AFF">
        <w:rPr>
          <w:rFonts w:ascii="Arial" w:hAnsi="Arial" w:cs="Arial"/>
        </w:rPr>
        <w:t xml:space="preserve">ákona </w:t>
      </w:r>
      <w:r w:rsidR="0044288D" w:rsidRPr="005F7AFF">
        <w:rPr>
          <w:rFonts w:ascii="Arial" w:hAnsi="Arial" w:cs="Arial"/>
        </w:rPr>
        <w:t>č. 262/2006 Sb., zákoník práce (</w:t>
      </w:r>
      <w:r w:rsidRPr="005F7AFF">
        <w:rPr>
          <w:rFonts w:ascii="Arial" w:hAnsi="Arial" w:cs="Arial"/>
        </w:rPr>
        <w:t>nejedná se o agenturní zaměstnávání</w:t>
      </w:r>
      <w:r w:rsidR="0044288D" w:rsidRPr="005F7AFF">
        <w:rPr>
          <w:rFonts w:ascii="Arial" w:hAnsi="Arial" w:cs="Arial"/>
        </w:rPr>
        <w:t>).</w:t>
      </w:r>
      <w:r w:rsidRPr="005F7AFF">
        <w:rPr>
          <w:rFonts w:ascii="Arial" w:hAnsi="Arial" w:cs="Arial"/>
        </w:rPr>
        <w:t xml:space="preserve"> Veřejnou podporu získá ten zaměstnavatel, kterému vznikne výhoda při dočasném přidělení zaměstnance v případě čerpání mzdového příspěvku.</w:t>
      </w:r>
    </w:p>
    <w:p w14:paraId="440AA3AC" w14:textId="77777777" w:rsidR="0044288D" w:rsidRPr="005F7AFF" w:rsidRDefault="0044288D" w:rsidP="005F7AFF">
      <w:pPr>
        <w:pStyle w:val="Odstavecseseznamem"/>
        <w:spacing w:after="200"/>
        <w:ind w:left="0"/>
        <w:rPr>
          <w:rFonts w:ascii="Arial" w:hAnsi="Arial" w:cs="Arial"/>
        </w:rPr>
      </w:pPr>
    </w:p>
    <w:p w14:paraId="440AA3AD" w14:textId="77777777" w:rsidR="00F55DF2" w:rsidRPr="005F7AFF" w:rsidRDefault="00F55DF2" w:rsidP="004F1949">
      <w:pPr>
        <w:pStyle w:val="Odstavecseseznamem"/>
        <w:numPr>
          <w:ilvl w:val="0"/>
          <w:numId w:val="9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Podpora zaměstnanců</w:t>
      </w:r>
    </w:p>
    <w:p w14:paraId="440AA3AE" w14:textId="77777777" w:rsidR="00F55DF2" w:rsidRPr="005F7AFF" w:rsidRDefault="0044288D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Bude podporováno pouze</w:t>
      </w:r>
      <w:r w:rsidR="00F55DF2" w:rsidRPr="005F7AFF">
        <w:rPr>
          <w:rFonts w:ascii="Arial" w:hAnsi="Arial" w:cs="Arial"/>
        </w:rPr>
        <w:t>:</w:t>
      </w:r>
    </w:p>
    <w:p w14:paraId="440AA3AF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Poradenství</w:t>
      </w:r>
      <w:r w:rsidR="00AD7176" w:rsidRPr="005F7AFF">
        <w:rPr>
          <w:rFonts w:ascii="Arial" w:hAnsi="Arial" w:cs="Arial"/>
        </w:rPr>
        <w:t xml:space="preserve"> a rekvalifikace</w:t>
      </w:r>
      <w:r w:rsidRPr="005F7AFF">
        <w:rPr>
          <w:rFonts w:ascii="Arial" w:hAnsi="Arial" w:cs="Arial"/>
        </w:rPr>
        <w:t xml:space="preserve"> pro zaměstnance ve výpovědi</w:t>
      </w:r>
    </w:p>
    <w:p w14:paraId="440AA3B0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Vzdělávání nových zaměstnanců, kteří byli v projektech přijati na nově vytvořená </w:t>
      </w:r>
      <w:r w:rsidR="0044288D" w:rsidRPr="005F7AFF">
        <w:rPr>
          <w:rFonts w:ascii="Arial" w:hAnsi="Arial" w:cs="Arial"/>
        </w:rPr>
        <w:t xml:space="preserve">nebo uvolněná </w:t>
      </w:r>
      <w:r w:rsidRPr="005F7AFF">
        <w:rPr>
          <w:rFonts w:ascii="Arial" w:hAnsi="Arial" w:cs="Arial"/>
        </w:rPr>
        <w:t>pracovní místa (může zakládat veřejnou podporu)</w:t>
      </w:r>
    </w:p>
    <w:p w14:paraId="440AA3B1" w14:textId="77777777" w:rsidR="00FD547B" w:rsidRDefault="00FD547B" w:rsidP="005F7AFF">
      <w:pPr>
        <w:spacing w:line="240" w:lineRule="auto"/>
        <w:jc w:val="both"/>
        <w:rPr>
          <w:rFonts w:ascii="Arial" w:hAnsi="Arial" w:cs="Arial"/>
        </w:rPr>
      </w:pPr>
    </w:p>
    <w:p w14:paraId="440AA3B2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Nebude podporováno:</w:t>
      </w:r>
    </w:p>
    <w:p w14:paraId="440AA3B3" w14:textId="77777777" w:rsidR="0080504E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Práce na zkoušku (tzv. „ochutnávky“)</w:t>
      </w:r>
      <w:r w:rsidR="0080504E" w:rsidRPr="005F7AFF">
        <w:rPr>
          <w:rFonts w:ascii="Arial" w:hAnsi="Arial" w:cs="Arial"/>
        </w:rPr>
        <w:t>,</w:t>
      </w:r>
      <w:r w:rsidRPr="005F7AFF">
        <w:rPr>
          <w:rFonts w:ascii="Arial" w:hAnsi="Arial" w:cs="Arial"/>
        </w:rPr>
        <w:t xml:space="preserve"> při kterých není vyplácena zaměstnanci</w:t>
      </w:r>
      <w:r w:rsidR="0080504E" w:rsidRPr="005F7AFF">
        <w:rPr>
          <w:rFonts w:ascii="Arial" w:hAnsi="Arial" w:cs="Arial"/>
        </w:rPr>
        <w:t xml:space="preserve"> odměna (nutný soulad s § 109 </w:t>
      </w:r>
      <w:r w:rsidR="00DD2F28" w:rsidRPr="005F7AFF">
        <w:rPr>
          <w:rFonts w:ascii="Arial" w:hAnsi="Arial" w:cs="Arial"/>
        </w:rPr>
        <w:t>z</w:t>
      </w:r>
      <w:r w:rsidRPr="005F7AFF">
        <w:rPr>
          <w:rFonts w:ascii="Arial" w:hAnsi="Arial" w:cs="Arial"/>
        </w:rPr>
        <w:t xml:space="preserve">ákona č. 262/2006 Sb., zákoník práce: </w:t>
      </w:r>
      <w:r w:rsidRPr="005F7AFF">
        <w:rPr>
          <w:rFonts w:ascii="Arial" w:hAnsi="Arial" w:cs="Arial"/>
          <w:i/>
        </w:rPr>
        <w:t>„Za vykonanou práci přísluší zaměstnanci mzda, plat nebo odměna z dohody.“</w:t>
      </w:r>
      <w:r w:rsidR="0080504E" w:rsidRPr="005F7AFF">
        <w:rPr>
          <w:rFonts w:ascii="Arial" w:hAnsi="Arial" w:cs="Arial"/>
          <w:i/>
        </w:rPr>
        <w:t>)</w:t>
      </w:r>
    </w:p>
    <w:p w14:paraId="440AA3B4" w14:textId="77777777" w:rsidR="000D3735" w:rsidRPr="005F7AFF" w:rsidRDefault="000D3735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9E6D9D">
        <w:rPr>
          <w:rFonts w:ascii="Arial" w:hAnsi="Arial" w:cs="Arial"/>
          <w:iCs/>
        </w:rPr>
        <w:t>Poskytování mzdových příspěvků již zaměstnaným či podnikajícím osobám z cílových skupin</w:t>
      </w:r>
    </w:p>
    <w:p w14:paraId="440AA3B5" w14:textId="77777777" w:rsidR="00F55DF2" w:rsidRPr="005F7AFF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440AA3B6" w14:textId="692628C4" w:rsidR="00F55DF2" w:rsidRPr="005F7AFF" w:rsidRDefault="00066C02" w:rsidP="00066C02">
      <w:pPr>
        <w:pStyle w:val="Nadpis2"/>
        <w:numPr>
          <w:ilvl w:val="0"/>
          <w:numId w:val="0"/>
        </w:numPr>
        <w:ind w:left="851" w:hanging="851"/>
        <w:rPr>
          <w:rFonts w:cs="Arial"/>
          <w:lang w:eastAsia="cs-CZ"/>
        </w:rPr>
      </w:pPr>
      <w:r>
        <w:rPr>
          <w:rFonts w:cs="Arial"/>
          <w:lang w:eastAsia="cs-CZ"/>
        </w:rPr>
        <w:t xml:space="preserve">.4     </w:t>
      </w:r>
      <w:r w:rsidR="00F55DF2" w:rsidRPr="005F7AFF">
        <w:rPr>
          <w:rFonts w:cs="Arial"/>
          <w:lang w:eastAsia="cs-CZ"/>
        </w:rPr>
        <w:t xml:space="preserve">Podpora prostupného zaměstnávání </w:t>
      </w:r>
    </w:p>
    <w:p w14:paraId="440AA3B7" w14:textId="77777777" w:rsidR="00F55DF2" w:rsidRPr="005F7AFF" w:rsidRDefault="00F55DF2" w:rsidP="004F1949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Prostupné zaměstnávání</w:t>
      </w:r>
      <w:r w:rsidRPr="005F7AFF">
        <w:rPr>
          <w:rStyle w:val="Znakapoznpodarou"/>
          <w:rFonts w:ascii="Arial" w:hAnsi="Arial" w:cs="Arial"/>
        </w:rPr>
        <w:footnoteReference w:id="9"/>
      </w:r>
    </w:p>
    <w:p w14:paraId="440AA3B8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B9" w14:textId="77777777" w:rsidR="00F55DF2" w:rsidRPr="005F7AFF" w:rsidRDefault="00AF27A0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/>
        <w:rPr>
          <w:rStyle w:val="Odkaznakoment"/>
          <w:rFonts w:ascii="Arial" w:hAnsi="Arial" w:cs="Arial"/>
          <w:sz w:val="22"/>
        </w:rPr>
      </w:pPr>
      <w:r w:rsidRPr="005F7AFF">
        <w:rPr>
          <w:rFonts w:ascii="Arial" w:hAnsi="Arial" w:cs="Arial"/>
        </w:rPr>
        <w:t>A</w:t>
      </w:r>
      <w:r w:rsidR="00F55DF2" w:rsidRPr="005F7AFF">
        <w:rPr>
          <w:rFonts w:ascii="Arial" w:hAnsi="Arial" w:cs="Arial"/>
        </w:rPr>
        <w:t xml:space="preserve">ktivity umožňující za pomoci doprovodných opatření podle individuálních potřeb (podporované zaměstnávání, komplexní práce s cílovou skupinou) postupné zapojování dlouhodobě nezaměstnaných osob a osob s minimálními pracovními zkušenostmi na trh práce, získávání pracovních návyků a zkušeností, a to i s využitím nástrojů podpory zaměstnanosti, které povedou k dlouhodobému uplatnění těchto osob na trhu práce </w:t>
      </w:r>
    </w:p>
    <w:p w14:paraId="0DDDEF03" w14:textId="7039FB7A" w:rsidR="00BB309C" w:rsidRDefault="001C3CBA" w:rsidP="006F1CF5">
      <w:pPr>
        <w:pStyle w:val="Odstavecseseznamem"/>
        <w:numPr>
          <w:ilvl w:val="0"/>
          <w:numId w:val="4"/>
        </w:numPr>
        <w:spacing w:after="240"/>
        <w:rPr>
          <w:lang w:eastAsia="cs-CZ"/>
        </w:rPr>
      </w:pPr>
      <w:r w:rsidRPr="005F7AFF">
        <w:rPr>
          <w:rFonts w:eastAsia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5168" behindDoc="1" locked="0" layoutInCell="1" allowOverlap="1" wp14:anchorId="440AA4AE" wp14:editId="2E67BD07">
            <wp:simplePos x="0" y="0"/>
            <wp:positionH relativeFrom="margin">
              <wp:posOffset>480695</wp:posOffset>
            </wp:positionH>
            <wp:positionV relativeFrom="paragraph">
              <wp:posOffset>862965</wp:posOffset>
            </wp:positionV>
            <wp:extent cx="5238750" cy="1323975"/>
            <wp:effectExtent l="0" t="0" r="19050" b="0"/>
            <wp:wrapTight wrapText="bothSides">
              <wp:wrapPolygon edited="0">
                <wp:start x="157" y="0"/>
                <wp:lineTo x="0" y="1243"/>
                <wp:lineTo x="0" y="20512"/>
                <wp:lineTo x="79" y="21134"/>
                <wp:lineTo x="21521" y="21134"/>
                <wp:lineTo x="21600" y="20512"/>
                <wp:lineTo x="21600" y="1243"/>
                <wp:lineTo x="21443" y="0"/>
                <wp:lineTo x="157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A0" w:rsidRPr="006F1CF5">
        <w:rPr>
          <w:rFonts w:ascii="Arial" w:hAnsi="Arial" w:cs="Arial"/>
        </w:rPr>
        <w:t>Z</w:t>
      </w:r>
      <w:r w:rsidR="00F55DF2" w:rsidRPr="006F1CF5">
        <w:rPr>
          <w:rFonts w:ascii="Arial" w:hAnsi="Arial" w:cs="Arial"/>
        </w:rPr>
        <w:t>vyšování motivace zaměstnavatelů k vytváření udržitelných pracovních míst s využitím nástrojů jako jsou pracovní místa na zkoušku</w:t>
      </w:r>
      <w:r w:rsidR="00F55DF2" w:rsidRPr="005F7AFF">
        <w:rPr>
          <w:rStyle w:val="Znakapoznpodarou"/>
          <w:rFonts w:ascii="Arial" w:hAnsi="Arial" w:cs="Arial"/>
        </w:rPr>
        <w:footnoteReference w:id="10"/>
      </w:r>
      <w:r w:rsidR="00F55DF2" w:rsidRPr="006F1CF5">
        <w:rPr>
          <w:rFonts w:ascii="Arial" w:hAnsi="Arial" w:cs="Arial"/>
        </w:rPr>
        <w:t>, pracovní místa ve prospěch obcí a veřejně prospěšných institucí, pracovní místa u soukromých zaměstnavatelů, krátkodobé pracovní příležitosti, sezónní pracovní místa, pracovní trénink, placené odborné praxe a stáže, mentoring apod.</w:t>
      </w:r>
      <w:r w:rsidR="00F55DF2" w:rsidRPr="006F1CF5">
        <w:rPr>
          <w:rFonts w:ascii="Arial" w:eastAsia="Times New Roman" w:hAnsi="Arial" w:cs="Arial"/>
          <w:b/>
          <w:bCs/>
          <w:lang w:eastAsia="cs-CZ"/>
        </w:rPr>
        <w:t xml:space="preserve">   </w:t>
      </w:r>
    </w:p>
    <w:p w14:paraId="440AA3BB" w14:textId="07BCC764" w:rsidR="00F55DF2" w:rsidRPr="0062496A" w:rsidRDefault="001C3CBA" w:rsidP="005F7AFF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440AA4AC" wp14:editId="31811214">
            <wp:simplePos x="0" y="0"/>
            <wp:positionH relativeFrom="column">
              <wp:posOffset>804545</wp:posOffset>
            </wp:positionH>
            <wp:positionV relativeFrom="paragraph">
              <wp:posOffset>1248410</wp:posOffset>
            </wp:positionV>
            <wp:extent cx="4362450" cy="442595"/>
            <wp:effectExtent l="0" t="0" r="19050" b="33655"/>
            <wp:wrapTight wrapText="bothSides">
              <wp:wrapPolygon edited="0">
                <wp:start x="0" y="0"/>
                <wp:lineTo x="0" y="22313"/>
                <wp:lineTo x="21600" y="22313"/>
                <wp:lineTo x="21600" y="0"/>
                <wp:lineTo x="0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DF2" w:rsidRPr="0062496A" w:rsidSect="00486415"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AE905" w14:textId="77777777" w:rsidR="00C043BE" w:rsidRDefault="00C043BE" w:rsidP="00A33B20">
      <w:pPr>
        <w:spacing w:after="0" w:line="240" w:lineRule="auto"/>
      </w:pPr>
      <w:r>
        <w:separator/>
      </w:r>
    </w:p>
  </w:endnote>
  <w:endnote w:type="continuationSeparator" w:id="0">
    <w:p w14:paraId="50354DDE" w14:textId="77777777" w:rsidR="00C043BE" w:rsidRDefault="00C043BE" w:rsidP="00A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8" w14:textId="008B3E76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29</w:t>
    </w:r>
    <w:r>
      <w:fldChar w:fldCharType="end"/>
    </w:r>
  </w:p>
  <w:p w14:paraId="440AA4B9" w14:textId="77777777" w:rsidR="00AB5391" w:rsidRDefault="00AB5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C" w14:textId="4ADB1DB8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1</w:t>
    </w:r>
    <w:r>
      <w:fldChar w:fldCharType="end"/>
    </w:r>
  </w:p>
  <w:p w14:paraId="440AA4BD" w14:textId="77777777" w:rsidR="00AB5391" w:rsidRDefault="00AB5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EDC5" w14:textId="77777777" w:rsidR="00C043BE" w:rsidRDefault="00C043BE" w:rsidP="00A33B20">
      <w:pPr>
        <w:spacing w:after="0" w:line="240" w:lineRule="auto"/>
      </w:pPr>
      <w:r>
        <w:separator/>
      </w:r>
    </w:p>
  </w:footnote>
  <w:footnote w:type="continuationSeparator" w:id="0">
    <w:p w14:paraId="359E9BE8" w14:textId="77777777" w:rsidR="00C043BE" w:rsidRDefault="00C043BE" w:rsidP="00A33B20">
      <w:pPr>
        <w:spacing w:after="0" w:line="240" w:lineRule="auto"/>
      </w:pPr>
      <w:r>
        <w:continuationSeparator/>
      </w:r>
    </w:p>
  </w:footnote>
  <w:footnote w:id="1">
    <w:p w14:paraId="440AA4DF" w14:textId="77777777" w:rsidR="00AB5391" w:rsidRDefault="00AB5391">
      <w:pPr>
        <w:pStyle w:val="Textpoznpodarou"/>
      </w:pPr>
      <w:r>
        <w:rPr>
          <w:rStyle w:val="Znakapoznpodarou"/>
        </w:rPr>
        <w:footnoteRef/>
      </w:r>
      <w:r>
        <w:t xml:space="preserve"> Po dobu realizace projektů není vyloučena možnost zároveň žádat ÚP ČR o poskytnutí </w:t>
      </w:r>
      <w:r w:rsidRPr="00362F45">
        <w:rPr>
          <w:b/>
        </w:rPr>
        <w:t>příspěvku na zapracování</w:t>
      </w:r>
      <w:r>
        <w:t xml:space="preserve"> (poskytuje se zaměstnavateli, pokud přijímá do pracovního poměru uchazeče o zaměstnání, kterému je věnována zvýšená péče), případně </w:t>
      </w:r>
      <w:r w:rsidRPr="00362F45">
        <w:rPr>
          <w:b/>
        </w:rPr>
        <w:t>překlenovacího příspěvku</w:t>
      </w:r>
      <w:r>
        <w:t xml:space="preserve"> dle zákona č. 435/2004 Sb., o zaměstnanosti.</w:t>
      </w:r>
    </w:p>
  </w:footnote>
  <w:footnote w:id="2">
    <w:p w14:paraId="440AA4E0" w14:textId="77777777" w:rsidR="00AB5391" w:rsidRPr="00AC27B5" w:rsidRDefault="00AB5391" w:rsidP="00F55DF2">
      <w:pPr>
        <w:pStyle w:val="normln4"/>
        <w:keepNext/>
        <w:rPr>
          <w:rFonts w:ascii="Calibri" w:hAnsi="Calibri" w:cs="Arial"/>
          <w:i/>
          <w:sz w:val="18"/>
          <w:szCs w:val="18"/>
        </w:rPr>
      </w:pPr>
      <w:r w:rsidRPr="008D34F4">
        <w:rPr>
          <w:rStyle w:val="Znakapoznpodarou"/>
          <w:rFonts w:ascii="Calibri" w:hAnsi="Calibri" w:cs="Arial"/>
          <w:i/>
          <w:sz w:val="18"/>
          <w:szCs w:val="18"/>
        </w:rPr>
        <w:footnoteRef/>
      </w:r>
      <w:r w:rsidRPr="008D34F4">
        <w:rPr>
          <w:rFonts w:ascii="Calibri" w:hAnsi="Calibri" w:cs="Arial"/>
          <w:i/>
          <w:sz w:val="18"/>
          <w:szCs w:val="18"/>
        </w:rPr>
        <w:t xml:space="preserve"> Způsobilým nákladem j</w:t>
      </w:r>
      <w:r>
        <w:rPr>
          <w:rFonts w:ascii="Calibri" w:hAnsi="Calibri" w:cs="Arial"/>
          <w:i/>
          <w:sz w:val="18"/>
          <w:szCs w:val="18"/>
        </w:rPr>
        <w:t>sou</w:t>
      </w:r>
      <w:r w:rsidRPr="008D34F4">
        <w:rPr>
          <w:rFonts w:ascii="Calibri" w:hAnsi="Calibri" w:cs="Arial"/>
          <w:i/>
          <w:sz w:val="18"/>
          <w:szCs w:val="18"/>
        </w:rPr>
        <w:t xml:space="preserve"> </w:t>
      </w:r>
      <w:r w:rsidRPr="00AC27B5">
        <w:rPr>
          <w:rFonts w:ascii="Calibri" w:hAnsi="Calibri" w:cs="Arial"/>
          <w:i/>
          <w:sz w:val="18"/>
          <w:szCs w:val="18"/>
        </w:rPr>
        <w:t xml:space="preserve">  osobní náklady týkající se mentora, a to v souvislosti se zaměstnáním osoby z cílové skupiny a jejím zaučováním u daného zaměstnavatele.</w:t>
      </w:r>
      <w:r>
        <w:rPr>
          <w:rFonts w:ascii="Calibri" w:hAnsi="Calibri" w:cs="Arial"/>
          <w:i/>
          <w:sz w:val="18"/>
          <w:szCs w:val="18"/>
        </w:rPr>
        <w:t xml:space="preserve"> Mentor je součástí realizačního týmu, výdaje jsou vypláceny na základě pracovní smlouvy nebo dohod konaných mimo pracovní poměr (platí pravidlo o obvyklých mzdách/platech). Náklady na mentora lze také hradit jako nákup služeb od dodavatele na základě dodavatelské smlouvy.</w:t>
      </w:r>
    </w:p>
  </w:footnote>
  <w:footnote w:id="3">
    <w:p w14:paraId="440AA4E1" w14:textId="77777777" w:rsidR="00AB5391" w:rsidRPr="00AC27B5" w:rsidRDefault="00AB5391" w:rsidP="005E4CBC">
      <w:pPr>
        <w:pStyle w:val="Odstavecseseznamem"/>
        <w:spacing w:after="200"/>
        <w:ind w:left="0"/>
        <w:rPr>
          <w:rFonts w:cs="Arial"/>
          <w:i/>
          <w:sz w:val="18"/>
          <w:szCs w:val="18"/>
        </w:rPr>
      </w:pPr>
      <w:r w:rsidRPr="00AC27B5">
        <w:rPr>
          <w:rStyle w:val="Znakapoznpodarou"/>
          <w:rFonts w:cs="Arial"/>
          <w:i/>
          <w:sz w:val="18"/>
          <w:szCs w:val="18"/>
        </w:rPr>
        <w:footnoteRef/>
      </w:r>
      <w:r w:rsidRPr="00AC27B5">
        <w:rPr>
          <w:rFonts w:cs="Arial"/>
          <w:i/>
          <w:sz w:val="18"/>
          <w:szCs w:val="18"/>
        </w:rPr>
        <w:t xml:space="preserve"> Podpora souladu mezi schopnostním, vzdělanostním a pracovním potenciálem osob a možností jejich reálného uplatnění na trhu práce; pracovní diagnostika jako subsystém bilanční diagnostiky se přímo zaměřuje na možnosti konkrétního pracovního uplatnění odpovídajícího schopnostem a zájmům klienta. Diagnostiku lze využívat v opodstatněných případech a v cenách obvyklých a musí směřovat k psychodiagnostickému zhodnocení a posouzení pracovních a psychických předpokladů osoby z cílové skupiny ve vztahu k možnostem jejího dalšího pracovního uplatnění. Aktivita musí být realizována oprávněnou osobou (zpravidla psycholog), výstupem je pak závěrečná zpráva z provedené diagnostiky. Zapojení této aktivity do projektu musí mít přímou vazbu na další klíčové aktivity projektu a musí být vhodné s ohledem na charakter zvolené cílové skupiny.</w:t>
      </w:r>
    </w:p>
  </w:footnote>
  <w:footnote w:id="4">
    <w:p w14:paraId="440AA4E2" w14:textId="77777777" w:rsidR="00AB5391" w:rsidRPr="00AC27B5" w:rsidRDefault="00AB5391" w:rsidP="005E4CBC">
      <w:pPr>
        <w:pStyle w:val="Odstavecseseznamem"/>
        <w:ind w:left="0"/>
        <w:rPr>
          <w:i/>
          <w:sz w:val="18"/>
          <w:szCs w:val="18"/>
        </w:rPr>
      </w:pPr>
      <w:r w:rsidRPr="00AC27B5">
        <w:rPr>
          <w:rStyle w:val="Znakapoznpodarou"/>
          <w:rFonts w:cs="Arial"/>
          <w:i/>
          <w:sz w:val="18"/>
          <w:szCs w:val="18"/>
        </w:rPr>
        <w:footnoteRef/>
      </w:r>
      <w:r w:rsidRPr="00AC27B5">
        <w:rPr>
          <w:rFonts w:cs="Arial"/>
          <w:i/>
          <w:sz w:val="18"/>
          <w:szCs w:val="18"/>
        </w:rPr>
        <w:t xml:space="preserve"> Podpora při získání nové kvalifikace, při zvyšování, rozšiřování nebo prohlubování dosavadní kvalifikace, včetně jejího udržování a obnovování, jež odpovídá potřebám cílové skupiny, a povede k její projektem deklarované přímé uplatnitelnosti na trhu práce. Podpora především akreditovaných rekvalifikací (dle potřeb budoucího zaměstnavatele). Při realizaci rekvalifikací se musí příjemce podpory řídit zákonem č. 435/2004 Sb., o zaměstnanosti. Bud</w:t>
      </w:r>
      <w:r>
        <w:rPr>
          <w:rFonts w:cs="Arial"/>
          <w:i/>
          <w:sz w:val="18"/>
          <w:szCs w:val="18"/>
        </w:rPr>
        <w:t>e</w:t>
      </w:r>
      <w:r w:rsidRPr="00AC27B5">
        <w:rPr>
          <w:rFonts w:cs="Arial"/>
          <w:i/>
          <w:sz w:val="18"/>
          <w:szCs w:val="18"/>
        </w:rPr>
        <w:t xml:space="preserve"> podporován</w:t>
      </w:r>
      <w:r>
        <w:rPr>
          <w:rFonts w:cs="Arial"/>
          <w:i/>
          <w:sz w:val="18"/>
          <w:szCs w:val="18"/>
        </w:rPr>
        <w:t>o</w:t>
      </w:r>
      <w:r w:rsidRPr="00AC27B5">
        <w:rPr>
          <w:rFonts w:cs="Arial"/>
          <w:i/>
          <w:sz w:val="18"/>
          <w:szCs w:val="18"/>
        </w:rPr>
        <w:t xml:space="preserve">  další vzdělávání podle zákona č. 179/2006 Sb., o ověřování a uznávání výsledků dalšího vzdělávání (včetně zkoušek).</w:t>
      </w:r>
    </w:p>
  </w:footnote>
  <w:footnote w:id="5">
    <w:p w14:paraId="440AA4E3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rStyle w:val="Znakapoznpodarou"/>
          <w:i/>
          <w:szCs w:val="18"/>
        </w:rPr>
        <w:footnoteRef/>
      </w:r>
      <w:r w:rsidRPr="00FC0752">
        <w:rPr>
          <w:i/>
          <w:szCs w:val="18"/>
        </w:rPr>
        <w:t xml:space="preserve"> Pokud bude účastníkům v rámci projektu zajištěno (zprostředkováno) zaměstnání (nové pracovní místo, umístění na uvolněné pracovní místo či pracovní místo na zkoušku) u jiných zaměstnavatelů než je příjemce či partner (u tzv. 3. organizací), musí žadatel disponovat povolením ke zprostředkování zaměstnání (dle § 60 odst. 1 písm. a) </w:t>
      </w:r>
      <w:r>
        <w:rPr>
          <w:i/>
          <w:szCs w:val="18"/>
        </w:rPr>
        <w:t>z</w:t>
      </w:r>
      <w:r w:rsidRPr="00FC0752">
        <w:rPr>
          <w:i/>
          <w:szCs w:val="18"/>
        </w:rPr>
        <w:t xml:space="preserve">ákona č. 435/2004 Sb., o zaměstnanosti). Pokud ho žadatel nemá, může: </w:t>
      </w:r>
    </w:p>
    <w:p w14:paraId="440AA4E4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- o něj požádat a příslušnou aktivitu zahájit až po jeho přidělení (získání tohoto povolení je podmíněno splněním stanovených podmínek); </w:t>
      </w:r>
    </w:p>
    <w:p w14:paraId="440AA4E5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- činnost zajistit prostřednictvím partnera, který disponuje tímto povolením, ale za podmínky, že partner bude vykonávat i další aktivity nesouvisející se zprostředkováním a které může dle metodiky OPZ partner zajistit; </w:t>
      </w:r>
    </w:p>
    <w:p w14:paraId="440AA4E6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>- tuto činnost zajistit prostřednictvím nákupu služby od dodavatele (agentury práce);</w:t>
      </w:r>
    </w:p>
    <w:p w14:paraId="440AA4E7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>- tuto činnost zajistit prostřednictvím partnerství s ÚP ČR.</w:t>
      </w:r>
    </w:p>
    <w:p w14:paraId="440AA4E8" w14:textId="77777777" w:rsidR="00AB5391" w:rsidRPr="00AC27B5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Pro vytváření pracovních míst, umístění na pracovní místa či </w:t>
      </w:r>
      <w:r>
        <w:rPr>
          <w:i/>
          <w:szCs w:val="18"/>
        </w:rPr>
        <w:t xml:space="preserve">vytváření </w:t>
      </w:r>
      <w:r w:rsidRPr="00FC0752">
        <w:rPr>
          <w:i/>
          <w:szCs w:val="18"/>
        </w:rPr>
        <w:t>pracovní</w:t>
      </w:r>
      <w:r>
        <w:rPr>
          <w:i/>
          <w:szCs w:val="18"/>
        </w:rPr>
        <w:t>ch</w:t>
      </w:r>
      <w:r w:rsidRPr="00FC0752">
        <w:rPr>
          <w:i/>
          <w:szCs w:val="18"/>
        </w:rPr>
        <w:t xml:space="preserve"> míst na zkoušku přímo u žadatele či jeho partnera není povolení vyžadováno.</w:t>
      </w:r>
    </w:p>
  </w:footnote>
  <w:footnote w:id="6">
    <w:p w14:paraId="440AA4E9" w14:textId="77777777" w:rsidR="00AB5391" w:rsidRDefault="00AB5391">
      <w:pPr>
        <w:pStyle w:val="Textpoznpodarou"/>
      </w:pPr>
      <w:r>
        <w:rPr>
          <w:rStyle w:val="Znakapoznpodarou"/>
        </w:rPr>
        <w:footnoteRef/>
      </w:r>
      <w:r>
        <w:t xml:space="preserve"> Doporučuje se do projektu v rámci výběru vhodné cílové skupiny zařadit aktivitu diagnostiky, která přispěje k výběru vhodných osob</w:t>
      </w:r>
    </w:p>
  </w:footnote>
  <w:footnote w:id="7">
    <w:p w14:paraId="440AA4EA" w14:textId="77777777" w:rsidR="00AB5391" w:rsidRPr="00D6713B" w:rsidRDefault="00AB5391" w:rsidP="008D7FAB">
      <w:pPr>
        <w:pStyle w:val="Odstavecseseznamem"/>
        <w:spacing w:after="200"/>
        <w:ind w:left="0"/>
        <w:rPr>
          <w:i/>
          <w:sz w:val="18"/>
          <w:szCs w:val="18"/>
        </w:rPr>
      </w:pPr>
      <w:r w:rsidRPr="00D6713B">
        <w:rPr>
          <w:rStyle w:val="Znakapoznpodarou"/>
          <w:i/>
          <w:sz w:val="18"/>
          <w:szCs w:val="18"/>
        </w:rPr>
        <w:footnoteRef/>
      </w:r>
      <w:r w:rsidRPr="00D6713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Realizovat lze pouze projekty, které aktivně podporují cílové skupiny při jejich uplatnění na trhu práce. Součástí projektu musí</w:t>
      </w:r>
      <w:r w:rsidRPr="00D6713B">
        <w:rPr>
          <w:i/>
          <w:sz w:val="18"/>
          <w:szCs w:val="18"/>
        </w:rPr>
        <w:t xml:space="preserve"> být </w:t>
      </w:r>
      <w:r w:rsidRPr="00D6713B">
        <w:rPr>
          <w:rFonts w:cs="Arial"/>
          <w:i/>
          <w:sz w:val="18"/>
          <w:szCs w:val="18"/>
        </w:rPr>
        <w:t>zprostředkování zaměstnán</w:t>
      </w:r>
      <w:r>
        <w:rPr>
          <w:rFonts w:cs="Arial"/>
          <w:i/>
          <w:sz w:val="18"/>
          <w:szCs w:val="18"/>
        </w:rPr>
        <w:t>í, tvorba nových pracovních míst</w:t>
      </w:r>
      <w:r w:rsidRPr="00D6713B">
        <w:rPr>
          <w:rFonts w:cs="Arial"/>
          <w:i/>
          <w:sz w:val="18"/>
          <w:szCs w:val="18"/>
        </w:rPr>
        <w:t xml:space="preserve"> nebo umístění na uvolněná pracovní místa apod.</w:t>
      </w:r>
    </w:p>
  </w:footnote>
  <w:footnote w:id="8">
    <w:p w14:paraId="440AA4EB" w14:textId="77777777" w:rsidR="00AB5391" w:rsidRDefault="00AB5391" w:rsidP="008D7FAB">
      <w:pPr>
        <w:pStyle w:val="Textpoznpodarou"/>
        <w:spacing w:line="240" w:lineRule="auto"/>
        <w:jc w:val="both"/>
      </w:pPr>
      <w:r w:rsidRPr="008B3858">
        <w:rPr>
          <w:rStyle w:val="Znakapoznpodarou"/>
          <w:i/>
        </w:rPr>
        <w:footnoteRef/>
      </w:r>
      <w:r w:rsidRPr="008B3858">
        <w:rPr>
          <w:i/>
        </w:rPr>
        <w:t xml:space="preserve"> Lokální burzy práce musí být koordinovány s burzami práce realizovanými ÚP ČR.</w:t>
      </w:r>
    </w:p>
  </w:footnote>
  <w:footnote w:id="9">
    <w:p w14:paraId="440AA4EC" w14:textId="77777777" w:rsidR="00AB5391" w:rsidRPr="00D6713B" w:rsidRDefault="00AB5391" w:rsidP="00F018CF">
      <w:pPr>
        <w:pStyle w:val="Odstavecseseznamem"/>
        <w:spacing w:after="200"/>
        <w:ind w:left="0"/>
        <w:rPr>
          <w:rFonts w:cs="Arial"/>
          <w:i/>
          <w:sz w:val="18"/>
          <w:szCs w:val="18"/>
        </w:rPr>
      </w:pPr>
      <w:r w:rsidRPr="008D34F4">
        <w:rPr>
          <w:rStyle w:val="Znakapoznpodarou"/>
          <w:rFonts w:cs="Arial"/>
          <w:i/>
          <w:sz w:val="18"/>
          <w:szCs w:val="18"/>
        </w:rPr>
        <w:footnoteRef/>
      </w:r>
      <w:r w:rsidRPr="008D34F4">
        <w:rPr>
          <w:rFonts w:cs="Arial"/>
          <w:i/>
          <w:sz w:val="18"/>
          <w:szCs w:val="18"/>
        </w:rPr>
        <w:t xml:space="preserve"> Systém prostupného zaměstnávání má krok po kroku prostřednictvím podpůrných opatření podle individuálních potřeb dovést osoby bez práce, osoby s minimální pracovní zkušeností a osoby s žádnými nebo zkreslenými představami o fungování světa zaměstnání na legální trh práce a pomoci jim na něm uspět: vštípit jim návyky, dovednosti a kompetence, bez kterých se na trhu práce neobejdou, zorientovat je, vzdělat v konkrétních dovednostech, zacvičit, změkčit přechod do neznámého prostředí a vytvořit pro ně pracovní příležitosti. Aby bylo opatření účinné, musí být prostupné zaměstnávání doprovázeno komplexními poradenskými službami, motivačními aktivitami, rekvalifikacemi, pracovní asistencí, podpůrnými </w:t>
      </w:r>
      <w:r w:rsidRPr="00D6713B">
        <w:rPr>
          <w:rFonts w:cs="Arial"/>
          <w:i/>
          <w:sz w:val="18"/>
          <w:szCs w:val="18"/>
        </w:rPr>
        <w:t>službami</w:t>
      </w:r>
      <w:r>
        <w:rPr>
          <w:rFonts w:cs="Arial"/>
          <w:i/>
          <w:sz w:val="18"/>
          <w:szCs w:val="18"/>
        </w:rPr>
        <w:t xml:space="preserve"> typu dluhové poradenství apod. </w:t>
      </w:r>
    </w:p>
  </w:footnote>
  <w:footnote w:id="10">
    <w:p w14:paraId="440AA4ED" w14:textId="77777777" w:rsidR="00AB5391" w:rsidRPr="007F411A" w:rsidRDefault="00AB5391" w:rsidP="00F018CF">
      <w:pPr>
        <w:pStyle w:val="Textpoznpodarou"/>
        <w:spacing w:line="240" w:lineRule="auto"/>
        <w:jc w:val="both"/>
        <w:rPr>
          <w:rFonts w:cs="Arial"/>
          <w:i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370B4">
        <w:rPr>
          <w:rFonts w:cs="Arial"/>
          <w:i/>
          <w:szCs w:val="18"/>
        </w:rPr>
        <w:t xml:space="preserve">Pracovní místa na zkoušku jsou místa určená pro ověření teoretických znalostí získaných v rekvalifikačním nebo vzdělávacím </w:t>
      </w:r>
      <w:r w:rsidRPr="007F411A">
        <w:rPr>
          <w:rFonts w:cs="Arial"/>
          <w:i/>
          <w:szCs w:val="18"/>
        </w:rPr>
        <w:t xml:space="preserve">kurzu v praxi. </w:t>
      </w:r>
      <w:r>
        <w:rPr>
          <w:rFonts w:cs="Arial"/>
          <w:i/>
          <w:szCs w:val="18"/>
        </w:rPr>
        <w:t>Např</w:t>
      </w:r>
      <w:r w:rsidRPr="007F411A">
        <w:rPr>
          <w:rFonts w:cs="Arial"/>
          <w:i/>
          <w:szCs w:val="18"/>
        </w:rPr>
        <w:t>:</w:t>
      </w:r>
    </w:p>
    <w:p w14:paraId="440AA4EE" w14:textId="77777777" w:rsidR="00AB5391" w:rsidRDefault="00AB5391" w:rsidP="004F1949">
      <w:pPr>
        <w:pStyle w:val="Textpoznpodarou"/>
        <w:numPr>
          <w:ilvl w:val="0"/>
          <w:numId w:val="20"/>
        </w:numPr>
        <w:spacing w:line="240" w:lineRule="auto"/>
        <w:jc w:val="both"/>
        <w:rPr>
          <w:rFonts w:cs="Arial"/>
          <w:i/>
          <w:szCs w:val="18"/>
        </w:rPr>
      </w:pPr>
      <w:r w:rsidRPr="007F411A">
        <w:rPr>
          <w:rFonts w:cs="Arial"/>
          <w:i/>
          <w:szCs w:val="18"/>
        </w:rPr>
        <w:t xml:space="preserve">Nekolidující zaměstnání </w:t>
      </w:r>
      <w:r>
        <w:rPr>
          <w:rFonts w:cs="Arial"/>
          <w:i/>
          <w:szCs w:val="18"/>
        </w:rPr>
        <w:t>-</w:t>
      </w:r>
      <w:r w:rsidRPr="007F411A">
        <w:rPr>
          <w:rFonts w:cs="Arial"/>
          <w:i/>
          <w:szCs w:val="18"/>
        </w:rPr>
        <w:t xml:space="preserve"> uchazeč zůstává v evidenci ÚP</w:t>
      </w:r>
      <w:r>
        <w:rPr>
          <w:rFonts w:cs="Arial"/>
          <w:i/>
          <w:szCs w:val="18"/>
        </w:rPr>
        <w:t xml:space="preserve"> ČR a jeho měsíční odměna nepřesáhne polovinu minimální mzdy</w:t>
      </w:r>
    </w:p>
    <w:p w14:paraId="440AA4EF" w14:textId="77777777" w:rsidR="00AB5391" w:rsidRDefault="00AB5391" w:rsidP="004F1949">
      <w:pPr>
        <w:pStyle w:val="Textpoznpodarou"/>
        <w:numPr>
          <w:ilvl w:val="0"/>
          <w:numId w:val="20"/>
        </w:numPr>
        <w:spacing w:line="240" w:lineRule="auto"/>
        <w:jc w:val="both"/>
        <w:rPr>
          <w:rFonts w:cs="Arial"/>
          <w:i/>
          <w:szCs w:val="18"/>
        </w:rPr>
      </w:pPr>
      <w:r>
        <w:rPr>
          <w:rFonts w:cs="Arial"/>
          <w:i/>
          <w:szCs w:val="18"/>
        </w:rPr>
        <w:t>K</w:t>
      </w:r>
      <w:r w:rsidRPr="004370B4">
        <w:rPr>
          <w:rFonts w:cs="Arial"/>
          <w:i/>
          <w:szCs w:val="18"/>
        </w:rPr>
        <w:t xml:space="preserve">rátkodobé zaměstnání </w:t>
      </w:r>
      <w:r>
        <w:rPr>
          <w:rFonts w:cs="Arial"/>
          <w:i/>
          <w:szCs w:val="18"/>
        </w:rPr>
        <w:t>- podle § 25 odst. 6 z</w:t>
      </w:r>
      <w:r w:rsidRPr="004370B4">
        <w:rPr>
          <w:rFonts w:cs="Arial"/>
          <w:i/>
          <w:szCs w:val="18"/>
        </w:rPr>
        <w:t xml:space="preserve">ákona </w:t>
      </w:r>
      <w:r>
        <w:rPr>
          <w:rFonts w:cs="Arial"/>
          <w:i/>
          <w:szCs w:val="18"/>
        </w:rPr>
        <w:t xml:space="preserve">č. 435/2004 Sb., </w:t>
      </w:r>
      <w:r w:rsidRPr="004370B4">
        <w:rPr>
          <w:rFonts w:cs="Arial"/>
          <w:i/>
          <w:szCs w:val="18"/>
        </w:rPr>
        <w:t>o zaměstnanosti, t</w:t>
      </w:r>
      <w:r>
        <w:rPr>
          <w:rFonts w:cs="Arial"/>
          <w:i/>
          <w:szCs w:val="18"/>
        </w:rPr>
        <w:t>j.</w:t>
      </w:r>
      <w:r w:rsidRPr="004370B4">
        <w:rPr>
          <w:rFonts w:cs="Arial"/>
          <w:i/>
          <w:szCs w:val="18"/>
        </w:rPr>
        <w:t xml:space="preserve"> pracovní příležitost, která je zprostředkována uchazeči </w:t>
      </w:r>
      <w:r>
        <w:rPr>
          <w:rFonts w:cs="Arial"/>
          <w:i/>
          <w:szCs w:val="18"/>
        </w:rPr>
        <w:t>ÚP</w:t>
      </w:r>
      <w:r w:rsidRPr="004370B4">
        <w:rPr>
          <w:rFonts w:cs="Arial"/>
          <w:i/>
          <w:szCs w:val="18"/>
        </w:rPr>
        <w:t xml:space="preserve"> ČR, není pro </w:t>
      </w:r>
      <w:r>
        <w:rPr>
          <w:rFonts w:cs="Arial"/>
          <w:i/>
          <w:szCs w:val="18"/>
        </w:rPr>
        <w:t>uchazeče</w:t>
      </w:r>
      <w:r w:rsidRPr="004370B4">
        <w:rPr>
          <w:rFonts w:cs="Arial"/>
          <w:i/>
          <w:szCs w:val="18"/>
        </w:rPr>
        <w:t xml:space="preserve"> vhodným zaměstnáním (§</w:t>
      </w:r>
      <w:r>
        <w:rPr>
          <w:rFonts w:cs="Arial"/>
          <w:i/>
          <w:szCs w:val="18"/>
        </w:rPr>
        <w:t xml:space="preserve"> </w:t>
      </w:r>
      <w:r w:rsidRPr="004370B4">
        <w:rPr>
          <w:rFonts w:cs="Arial"/>
          <w:i/>
          <w:szCs w:val="18"/>
        </w:rPr>
        <w:t>20) a netrvá déle než 3 měsíce</w:t>
      </w:r>
      <w:r>
        <w:rPr>
          <w:rFonts w:cs="Arial"/>
          <w:i/>
          <w:szCs w:val="18"/>
        </w:rPr>
        <w:t>;</w:t>
      </w:r>
      <w:r w:rsidRPr="004370B4">
        <w:rPr>
          <w:rFonts w:cs="Arial"/>
          <w:i/>
          <w:szCs w:val="18"/>
        </w:rPr>
        <w:t xml:space="preserve"> v takovém případě je výkon t</w:t>
      </w:r>
      <w:r>
        <w:rPr>
          <w:rFonts w:cs="Arial"/>
          <w:i/>
          <w:szCs w:val="18"/>
        </w:rPr>
        <w:t>ohoto</w:t>
      </w:r>
      <w:r w:rsidRPr="004370B4">
        <w:rPr>
          <w:rFonts w:cs="Arial"/>
          <w:i/>
          <w:szCs w:val="18"/>
        </w:rPr>
        <w:t xml:space="preserve"> zaměstnání slučitelný bez ohledu na výši příjmu s vedením osoby v evidenci uchazečů o zaměstnání. Na takto zprostředkované </w:t>
      </w:r>
      <w:r w:rsidRPr="007F411A">
        <w:rPr>
          <w:rFonts w:cs="Arial"/>
          <w:i/>
          <w:szCs w:val="18"/>
        </w:rPr>
        <w:t>zaměstnání bude ÚP ČR rovněž</w:t>
      </w:r>
      <w:r w:rsidRPr="004370B4">
        <w:rPr>
          <w:rFonts w:cs="Arial"/>
          <w:i/>
          <w:szCs w:val="18"/>
        </w:rPr>
        <w:t xml:space="preserve"> poskytovat finanční příspěvky (VPP nebo SÚPM).</w:t>
      </w:r>
    </w:p>
    <w:p w14:paraId="440AA4F0" w14:textId="77777777" w:rsidR="00AB5391" w:rsidRPr="004370B4" w:rsidRDefault="00AB5391" w:rsidP="00F018CF">
      <w:pPr>
        <w:pStyle w:val="Textpoznpodarou"/>
        <w:spacing w:line="240" w:lineRule="auto"/>
        <w:rPr>
          <w:rFonts w:cs="Arial"/>
          <w:i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A" w14:textId="77777777" w:rsidR="00AB5391" w:rsidRDefault="00AB5391">
    <w:pPr>
      <w:pStyle w:val="Zhlav"/>
    </w:pPr>
    <w:r>
      <w:rPr>
        <w:noProof/>
        <w:lang w:eastAsia="cs-CZ"/>
      </w:rPr>
      <w:drawing>
        <wp:inline distT="0" distB="0" distL="0" distR="0" wp14:anchorId="440AA4BE" wp14:editId="440AA4BF">
          <wp:extent cx="2867025" cy="590550"/>
          <wp:effectExtent l="0" t="0" r="0" b="0"/>
          <wp:docPr id="8" name="Obrázek 3" descr="Popis: 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AA4BB" w14:textId="77777777" w:rsidR="00AB5391" w:rsidRDefault="00AB5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96"/>
        </w:tabs>
        <w:ind w:left="439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A7695"/>
    <w:multiLevelType w:val="hybridMultilevel"/>
    <w:tmpl w:val="B48E181C"/>
    <w:lvl w:ilvl="0" w:tplc="3C54EA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4FD"/>
    <w:multiLevelType w:val="hybridMultilevel"/>
    <w:tmpl w:val="C99846E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6F5"/>
    <w:multiLevelType w:val="hybridMultilevel"/>
    <w:tmpl w:val="1430BA20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543"/>
    <w:multiLevelType w:val="hybridMultilevel"/>
    <w:tmpl w:val="F77CEDA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0AFD"/>
    <w:multiLevelType w:val="hybridMultilevel"/>
    <w:tmpl w:val="FD64773E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50F"/>
    <w:multiLevelType w:val="hybridMultilevel"/>
    <w:tmpl w:val="618A4614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808"/>
    <w:multiLevelType w:val="hybridMultilevel"/>
    <w:tmpl w:val="FD4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8FD"/>
    <w:multiLevelType w:val="hybridMultilevel"/>
    <w:tmpl w:val="1B50122E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628F"/>
    <w:multiLevelType w:val="hybridMultilevel"/>
    <w:tmpl w:val="A722361C"/>
    <w:lvl w:ilvl="0" w:tplc="8B605D6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B2BC8"/>
    <w:multiLevelType w:val="hybridMultilevel"/>
    <w:tmpl w:val="CB9476AA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2F2B"/>
    <w:multiLevelType w:val="hybridMultilevel"/>
    <w:tmpl w:val="2D52E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0619B"/>
    <w:multiLevelType w:val="hybridMultilevel"/>
    <w:tmpl w:val="64707E14"/>
    <w:lvl w:ilvl="0" w:tplc="59988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50A2D"/>
    <w:multiLevelType w:val="hybridMultilevel"/>
    <w:tmpl w:val="4F804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0220D"/>
    <w:multiLevelType w:val="hybridMultilevel"/>
    <w:tmpl w:val="E7DEC128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12E70"/>
    <w:multiLevelType w:val="hybridMultilevel"/>
    <w:tmpl w:val="9CEC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AC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D71C8"/>
    <w:multiLevelType w:val="hybridMultilevel"/>
    <w:tmpl w:val="93E42F50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F92AED"/>
    <w:multiLevelType w:val="hybridMultilevel"/>
    <w:tmpl w:val="4BE6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05EC"/>
    <w:multiLevelType w:val="multilevel"/>
    <w:tmpl w:val="B392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AD5E1F"/>
    <w:multiLevelType w:val="hybridMultilevel"/>
    <w:tmpl w:val="2C3C570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56C3"/>
    <w:multiLevelType w:val="hybridMultilevel"/>
    <w:tmpl w:val="667C0FAA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C034D"/>
    <w:multiLevelType w:val="hybridMultilevel"/>
    <w:tmpl w:val="7DF24378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D1041"/>
    <w:multiLevelType w:val="hybridMultilevel"/>
    <w:tmpl w:val="B09A8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01FE"/>
    <w:multiLevelType w:val="hybridMultilevel"/>
    <w:tmpl w:val="37B8184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14A97"/>
    <w:multiLevelType w:val="hybridMultilevel"/>
    <w:tmpl w:val="A908483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211"/>
    <w:multiLevelType w:val="hybridMultilevel"/>
    <w:tmpl w:val="3BA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1222E"/>
    <w:multiLevelType w:val="hybridMultilevel"/>
    <w:tmpl w:val="F260E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06D6"/>
    <w:multiLevelType w:val="hybridMultilevel"/>
    <w:tmpl w:val="DAB4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D3848"/>
    <w:multiLevelType w:val="hybridMultilevel"/>
    <w:tmpl w:val="E50C7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B68"/>
    <w:multiLevelType w:val="hybridMultilevel"/>
    <w:tmpl w:val="6870093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D0D25"/>
    <w:multiLevelType w:val="hybridMultilevel"/>
    <w:tmpl w:val="F1B43162"/>
    <w:lvl w:ilvl="0" w:tplc="CB62E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F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88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0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861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EF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35BA4"/>
    <w:multiLevelType w:val="hybridMultilevel"/>
    <w:tmpl w:val="1E3AE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21"/>
  </w:num>
  <w:num w:numId="6">
    <w:abstractNumId w:val="0"/>
  </w:num>
  <w:num w:numId="7">
    <w:abstractNumId w:val="34"/>
  </w:num>
  <w:num w:numId="8">
    <w:abstractNumId w:val="33"/>
  </w:num>
  <w:num w:numId="9">
    <w:abstractNumId w:val="28"/>
  </w:num>
  <w:num w:numId="10">
    <w:abstractNumId w:val="15"/>
  </w:num>
  <w:num w:numId="11">
    <w:abstractNumId w:val="18"/>
  </w:num>
  <w:num w:numId="12">
    <w:abstractNumId w:val="23"/>
  </w:num>
  <w:num w:numId="13">
    <w:abstractNumId w:val="10"/>
  </w:num>
  <w:num w:numId="14">
    <w:abstractNumId w:val="35"/>
  </w:num>
  <w:num w:numId="15">
    <w:abstractNumId w:val="9"/>
  </w:num>
  <w:num w:numId="16">
    <w:abstractNumId w:val="24"/>
  </w:num>
  <w:num w:numId="17">
    <w:abstractNumId w:val="3"/>
  </w:num>
  <w:num w:numId="18">
    <w:abstractNumId w:val="32"/>
  </w:num>
  <w:num w:numId="19">
    <w:abstractNumId w:val="26"/>
  </w:num>
  <w:num w:numId="20">
    <w:abstractNumId w:val="17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29"/>
  </w:num>
  <w:num w:numId="26">
    <w:abstractNumId w:val="11"/>
  </w:num>
  <w:num w:numId="27">
    <w:abstractNumId w:val="1"/>
  </w:num>
  <w:num w:numId="28">
    <w:abstractNumId w:val="37"/>
  </w:num>
  <w:num w:numId="29">
    <w:abstractNumId w:val="8"/>
  </w:num>
  <w:num w:numId="30">
    <w:abstractNumId w:val="7"/>
  </w:num>
  <w:num w:numId="31">
    <w:abstractNumId w:val="2"/>
  </w:num>
  <w:num w:numId="32">
    <w:abstractNumId w:val="12"/>
  </w:num>
  <w:num w:numId="33">
    <w:abstractNumId w:val="25"/>
  </w:num>
  <w:num w:numId="34">
    <w:abstractNumId w:val="6"/>
  </w:num>
  <w:num w:numId="35">
    <w:abstractNumId w:val="19"/>
  </w:num>
  <w:num w:numId="36">
    <w:abstractNumId w:val="4"/>
  </w:num>
  <w:num w:numId="37">
    <w:abstractNumId w:val="31"/>
  </w:num>
  <w:num w:numId="38">
    <w:abstractNumId w:val="14"/>
  </w:num>
  <w:num w:numId="39">
    <w:abstractNumId w:val="38"/>
  </w:num>
  <w:num w:numId="4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0"/>
    <w:rsid w:val="0000111F"/>
    <w:rsid w:val="000011CE"/>
    <w:rsid w:val="00001C19"/>
    <w:rsid w:val="000058F7"/>
    <w:rsid w:val="00005B9C"/>
    <w:rsid w:val="00005ED8"/>
    <w:rsid w:val="00006408"/>
    <w:rsid w:val="0000647E"/>
    <w:rsid w:val="00012ECE"/>
    <w:rsid w:val="000136E0"/>
    <w:rsid w:val="00013AC7"/>
    <w:rsid w:val="00013E36"/>
    <w:rsid w:val="00014F87"/>
    <w:rsid w:val="000152B6"/>
    <w:rsid w:val="00015961"/>
    <w:rsid w:val="00016BFE"/>
    <w:rsid w:val="00017A0D"/>
    <w:rsid w:val="00020035"/>
    <w:rsid w:val="00020DD2"/>
    <w:rsid w:val="00021342"/>
    <w:rsid w:val="0002211C"/>
    <w:rsid w:val="00022CF0"/>
    <w:rsid w:val="00023C87"/>
    <w:rsid w:val="0002450B"/>
    <w:rsid w:val="00026F15"/>
    <w:rsid w:val="00030221"/>
    <w:rsid w:val="000303EB"/>
    <w:rsid w:val="00031DEC"/>
    <w:rsid w:val="00032E47"/>
    <w:rsid w:val="000336F8"/>
    <w:rsid w:val="0003406D"/>
    <w:rsid w:val="00034130"/>
    <w:rsid w:val="00034626"/>
    <w:rsid w:val="00034CA8"/>
    <w:rsid w:val="0003502C"/>
    <w:rsid w:val="0003570B"/>
    <w:rsid w:val="0003742A"/>
    <w:rsid w:val="000403C3"/>
    <w:rsid w:val="000404DE"/>
    <w:rsid w:val="00041BB2"/>
    <w:rsid w:val="000424B1"/>
    <w:rsid w:val="000434D0"/>
    <w:rsid w:val="00043C1F"/>
    <w:rsid w:val="00046BEF"/>
    <w:rsid w:val="00046E42"/>
    <w:rsid w:val="00047AA3"/>
    <w:rsid w:val="00050F34"/>
    <w:rsid w:val="000511C7"/>
    <w:rsid w:val="0005142A"/>
    <w:rsid w:val="00052D6A"/>
    <w:rsid w:val="00053EB9"/>
    <w:rsid w:val="0005447D"/>
    <w:rsid w:val="00054FFD"/>
    <w:rsid w:val="0005519A"/>
    <w:rsid w:val="00055268"/>
    <w:rsid w:val="00057935"/>
    <w:rsid w:val="0006113D"/>
    <w:rsid w:val="00061598"/>
    <w:rsid w:val="00061E4E"/>
    <w:rsid w:val="0006346C"/>
    <w:rsid w:val="000644F9"/>
    <w:rsid w:val="000648FF"/>
    <w:rsid w:val="00065928"/>
    <w:rsid w:val="00066115"/>
    <w:rsid w:val="000661DB"/>
    <w:rsid w:val="00066C02"/>
    <w:rsid w:val="000709C0"/>
    <w:rsid w:val="000714AE"/>
    <w:rsid w:val="000714B9"/>
    <w:rsid w:val="000727C9"/>
    <w:rsid w:val="00072FD2"/>
    <w:rsid w:val="00074132"/>
    <w:rsid w:val="000749E5"/>
    <w:rsid w:val="00075941"/>
    <w:rsid w:val="00080365"/>
    <w:rsid w:val="00080D83"/>
    <w:rsid w:val="00081B4A"/>
    <w:rsid w:val="000868AE"/>
    <w:rsid w:val="000868EF"/>
    <w:rsid w:val="00086F1D"/>
    <w:rsid w:val="0009100C"/>
    <w:rsid w:val="00091E38"/>
    <w:rsid w:val="000925A9"/>
    <w:rsid w:val="0009310C"/>
    <w:rsid w:val="00093F30"/>
    <w:rsid w:val="000940DE"/>
    <w:rsid w:val="00096584"/>
    <w:rsid w:val="00097172"/>
    <w:rsid w:val="000A0022"/>
    <w:rsid w:val="000A008E"/>
    <w:rsid w:val="000A0C43"/>
    <w:rsid w:val="000A0EE9"/>
    <w:rsid w:val="000A3468"/>
    <w:rsid w:val="000A6284"/>
    <w:rsid w:val="000A63ED"/>
    <w:rsid w:val="000A6585"/>
    <w:rsid w:val="000A768A"/>
    <w:rsid w:val="000A787D"/>
    <w:rsid w:val="000A7EAA"/>
    <w:rsid w:val="000B02E8"/>
    <w:rsid w:val="000B0876"/>
    <w:rsid w:val="000B091F"/>
    <w:rsid w:val="000B10B3"/>
    <w:rsid w:val="000B1B5B"/>
    <w:rsid w:val="000B4176"/>
    <w:rsid w:val="000B4675"/>
    <w:rsid w:val="000B522E"/>
    <w:rsid w:val="000B53B5"/>
    <w:rsid w:val="000B7298"/>
    <w:rsid w:val="000C0108"/>
    <w:rsid w:val="000C03A0"/>
    <w:rsid w:val="000C053A"/>
    <w:rsid w:val="000C1F32"/>
    <w:rsid w:val="000C2B8D"/>
    <w:rsid w:val="000C3185"/>
    <w:rsid w:val="000C31CA"/>
    <w:rsid w:val="000C33F1"/>
    <w:rsid w:val="000C42CD"/>
    <w:rsid w:val="000C4911"/>
    <w:rsid w:val="000C6502"/>
    <w:rsid w:val="000C6B60"/>
    <w:rsid w:val="000C7A87"/>
    <w:rsid w:val="000D0154"/>
    <w:rsid w:val="000D15BF"/>
    <w:rsid w:val="000D2FF9"/>
    <w:rsid w:val="000D3735"/>
    <w:rsid w:val="000D5517"/>
    <w:rsid w:val="000D6D03"/>
    <w:rsid w:val="000D7083"/>
    <w:rsid w:val="000E0170"/>
    <w:rsid w:val="000E0911"/>
    <w:rsid w:val="000E0F58"/>
    <w:rsid w:val="000E2072"/>
    <w:rsid w:val="000E25A5"/>
    <w:rsid w:val="000E2E31"/>
    <w:rsid w:val="000E4882"/>
    <w:rsid w:val="000E4996"/>
    <w:rsid w:val="000E5321"/>
    <w:rsid w:val="000E53C1"/>
    <w:rsid w:val="000E5659"/>
    <w:rsid w:val="000E6217"/>
    <w:rsid w:val="000E66AD"/>
    <w:rsid w:val="000E7CAA"/>
    <w:rsid w:val="000F081D"/>
    <w:rsid w:val="000F09A6"/>
    <w:rsid w:val="000F0E99"/>
    <w:rsid w:val="000F233F"/>
    <w:rsid w:val="000F2551"/>
    <w:rsid w:val="000F2FAB"/>
    <w:rsid w:val="000F4D8F"/>
    <w:rsid w:val="000F5288"/>
    <w:rsid w:val="000F5D02"/>
    <w:rsid w:val="000F5F13"/>
    <w:rsid w:val="000F6FBA"/>
    <w:rsid w:val="000F72DD"/>
    <w:rsid w:val="001009CF"/>
    <w:rsid w:val="0010144D"/>
    <w:rsid w:val="00101616"/>
    <w:rsid w:val="0010213F"/>
    <w:rsid w:val="001024CE"/>
    <w:rsid w:val="0010378B"/>
    <w:rsid w:val="001069B7"/>
    <w:rsid w:val="00106F9D"/>
    <w:rsid w:val="001072B8"/>
    <w:rsid w:val="00110F47"/>
    <w:rsid w:val="00111D12"/>
    <w:rsid w:val="00112544"/>
    <w:rsid w:val="00113171"/>
    <w:rsid w:val="0011431F"/>
    <w:rsid w:val="00115E93"/>
    <w:rsid w:val="00116395"/>
    <w:rsid w:val="00116E73"/>
    <w:rsid w:val="001201ED"/>
    <w:rsid w:val="001207F6"/>
    <w:rsid w:val="00121B08"/>
    <w:rsid w:val="001252BF"/>
    <w:rsid w:val="0012697A"/>
    <w:rsid w:val="00126AFB"/>
    <w:rsid w:val="00127E10"/>
    <w:rsid w:val="00127F40"/>
    <w:rsid w:val="0013422F"/>
    <w:rsid w:val="0013613A"/>
    <w:rsid w:val="001370AB"/>
    <w:rsid w:val="00137EEA"/>
    <w:rsid w:val="00141465"/>
    <w:rsid w:val="00141C37"/>
    <w:rsid w:val="00142D45"/>
    <w:rsid w:val="001430BB"/>
    <w:rsid w:val="00145416"/>
    <w:rsid w:val="00145478"/>
    <w:rsid w:val="00146473"/>
    <w:rsid w:val="001470EA"/>
    <w:rsid w:val="00151447"/>
    <w:rsid w:val="00151C25"/>
    <w:rsid w:val="00151F03"/>
    <w:rsid w:val="001522E6"/>
    <w:rsid w:val="001526AA"/>
    <w:rsid w:val="001526F7"/>
    <w:rsid w:val="00153C74"/>
    <w:rsid w:val="00153E3C"/>
    <w:rsid w:val="00155966"/>
    <w:rsid w:val="00160856"/>
    <w:rsid w:val="00160AAD"/>
    <w:rsid w:val="00160B54"/>
    <w:rsid w:val="00162269"/>
    <w:rsid w:val="001663D5"/>
    <w:rsid w:val="001669A1"/>
    <w:rsid w:val="0017006A"/>
    <w:rsid w:val="0017052C"/>
    <w:rsid w:val="0017229F"/>
    <w:rsid w:val="00172F23"/>
    <w:rsid w:val="0017360B"/>
    <w:rsid w:val="001737F7"/>
    <w:rsid w:val="0017432B"/>
    <w:rsid w:val="001748FF"/>
    <w:rsid w:val="00176253"/>
    <w:rsid w:val="00177EA1"/>
    <w:rsid w:val="00180601"/>
    <w:rsid w:val="001806B6"/>
    <w:rsid w:val="00180868"/>
    <w:rsid w:val="0018130E"/>
    <w:rsid w:val="0018202B"/>
    <w:rsid w:val="00183F79"/>
    <w:rsid w:val="00185389"/>
    <w:rsid w:val="00186ABC"/>
    <w:rsid w:val="001876BE"/>
    <w:rsid w:val="00187C60"/>
    <w:rsid w:val="00190927"/>
    <w:rsid w:val="00190A4E"/>
    <w:rsid w:val="00192154"/>
    <w:rsid w:val="00192215"/>
    <w:rsid w:val="00192D7A"/>
    <w:rsid w:val="00193336"/>
    <w:rsid w:val="00193363"/>
    <w:rsid w:val="00194FDE"/>
    <w:rsid w:val="0019644F"/>
    <w:rsid w:val="0019709A"/>
    <w:rsid w:val="001A0FCD"/>
    <w:rsid w:val="001A1DB7"/>
    <w:rsid w:val="001A38A3"/>
    <w:rsid w:val="001A42C3"/>
    <w:rsid w:val="001A6A6D"/>
    <w:rsid w:val="001A7F5D"/>
    <w:rsid w:val="001B001B"/>
    <w:rsid w:val="001B092C"/>
    <w:rsid w:val="001B2ACD"/>
    <w:rsid w:val="001B441F"/>
    <w:rsid w:val="001B4582"/>
    <w:rsid w:val="001B45F1"/>
    <w:rsid w:val="001B79D2"/>
    <w:rsid w:val="001C1FE0"/>
    <w:rsid w:val="001C27C8"/>
    <w:rsid w:val="001C3CBA"/>
    <w:rsid w:val="001C3DB9"/>
    <w:rsid w:val="001C3DBF"/>
    <w:rsid w:val="001C3E5F"/>
    <w:rsid w:val="001C7A01"/>
    <w:rsid w:val="001D02C4"/>
    <w:rsid w:val="001D041B"/>
    <w:rsid w:val="001D0508"/>
    <w:rsid w:val="001D2164"/>
    <w:rsid w:val="001D380F"/>
    <w:rsid w:val="001D3AF6"/>
    <w:rsid w:val="001D4942"/>
    <w:rsid w:val="001D4ACC"/>
    <w:rsid w:val="001D4E85"/>
    <w:rsid w:val="001D5A13"/>
    <w:rsid w:val="001D5DF6"/>
    <w:rsid w:val="001D761B"/>
    <w:rsid w:val="001E045C"/>
    <w:rsid w:val="001E0C65"/>
    <w:rsid w:val="001E1173"/>
    <w:rsid w:val="001E15FC"/>
    <w:rsid w:val="001E2CE0"/>
    <w:rsid w:val="001E30DF"/>
    <w:rsid w:val="001E3EE4"/>
    <w:rsid w:val="001E55A3"/>
    <w:rsid w:val="001E5C84"/>
    <w:rsid w:val="001E60B8"/>
    <w:rsid w:val="001F1776"/>
    <w:rsid w:val="001F183B"/>
    <w:rsid w:val="001F1BC0"/>
    <w:rsid w:val="001F1C8A"/>
    <w:rsid w:val="001F1DCB"/>
    <w:rsid w:val="001F2329"/>
    <w:rsid w:val="001F2670"/>
    <w:rsid w:val="001F346B"/>
    <w:rsid w:val="001F450C"/>
    <w:rsid w:val="001F4F96"/>
    <w:rsid w:val="001F5295"/>
    <w:rsid w:val="001F64BE"/>
    <w:rsid w:val="001F6D5B"/>
    <w:rsid w:val="001F6F87"/>
    <w:rsid w:val="001F7DA3"/>
    <w:rsid w:val="00200AB1"/>
    <w:rsid w:val="0020115E"/>
    <w:rsid w:val="002024BC"/>
    <w:rsid w:val="00203F78"/>
    <w:rsid w:val="0020473F"/>
    <w:rsid w:val="00204E62"/>
    <w:rsid w:val="002053D0"/>
    <w:rsid w:val="00206468"/>
    <w:rsid w:val="00206C2B"/>
    <w:rsid w:val="00210281"/>
    <w:rsid w:val="002105CD"/>
    <w:rsid w:val="002107CB"/>
    <w:rsid w:val="00211C4A"/>
    <w:rsid w:val="00213001"/>
    <w:rsid w:val="002138F5"/>
    <w:rsid w:val="00214D00"/>
    <w:rsid w:val="00215311"/>
    <w:rsid w:val="00215406"/>
    <w:rsid w:val="002157BF"/>
    <w:rsid w:val="0021582D"/>
    <w:rsid w:val="00217F2B"/>
    <w:rsid w:val="00220FEE"/>
    <w:rsid w:val="00222131"/>
    <w:rsid w:val="0022242E"/>
    <w:rsid w:val="0022252F"/>
    <w:rsid w:val="00222CB3"/>
    <w:rsid w:val="00223573"/>
    <w:rsid w:val="00224062"/>
    <w:rsid w:val="0022539B"/>
    <w:rsid w:val="002254F2"/>
    <w:rsid w:val="00226C76"/>
    <w:rsid w:val="00227DCC"/>
    <w:rsid w:val="00232E97"/>
    <w:rsid w:val="00233C94"/>
    <w:rsid w:val="002342B8"/>
    <w:rsid w:val="00234A41"/>
    <w:rsid w:val="00235E72"/>
    <w:rsid w:val="00236156"/>
    <w:rsid w:val="002362AE"/>
    <w:rsid w:val="002374BD"/>
    <w:rsid w:val="002374C1"/>
    <w:rsid w:val="002414FA"/>
    <w:rsid w:val="00241AFC"/>
    <w:rsid w:val="00242E88"/>
    <w:rsid w:val="002433D0"/>
    <w:rsid w:val="002434CC"/>
    <w:rsid w:val="00243BBA"/>
    <w:rsid w:val="002453B2"/>
    <w:rsid w:val="0024605B"/>
    <w:rsid w:val="00246346"/>
    <w:rsid w:val="00246816"/>
    <w:rsid w:val="00250CA9"/>
    <w:rsid w:val="00250D96"/>
    <w:rsid w:val="00251947"/>
    <w:rsid w:val="00251BAF"/>
    <w:rsid w:val="002527EF"/>
    <w:rsid w:val="002532EA"/>
    <w:rsid w:val="0025558B"/>
    <w:rsid w:val="00255D29"/>
    <w:rsid w:val="002566D2"/>
    <w:rsid w:val="00257226"/>
    <w:rsid w:val="002604FD"/>
    <w:rsid w:val="00261B0E"/>
    <w:rsid w:val="0026215B"/>
    <w:rsid w:val="0026266C"/>
    <w:rsid w:val="00262AEC"/>
    <w:rsid w:val="00263A43"/>
    <w:rsid w:val="00263E37"/>
    <w:rsid w:val="00266597"/>
    <w:rsid w:val="002665BB"/>
    <w:rsid w:val="00267173"/>
    <w:rsid w:val="0027007E"/>
    <w:rsid w:val="00270314"/>
    <w:rsid w:val="00270911"/>
    <w:rsid w:val="00270CDC"/>
    <w:rsid w:val="00271779"/>
    <w:rsid w:val="002720A8"/>
    <w:rsid w:val="00273A27"/>
    <w:rsid w:val="00273F05"/>
    <w:rsid w:val="002751E6"/>
    <w:rsid w:val="00277B2C"/>
    <w:rsid w:val="00277B8D"/>
    <w:rsid w:val="00281B3D"/>
    <w:rsid w:val="0028233E"/>
    <w:rsid w:val="00282632"/>
    <w:rsid w:val="002830D6"/>
    <w:rsid w:val="00284048"/>
    <w:rsid w:val="002851C2"/>
    <w:rsid w:val="00285F05"/>
    <w:rsid w:val="0028613D"/>
    <w:rsid w:val="00287490"/>
    <w:rsid w:val="00287653"/>
    <w:rsid w:val="002900FB"/>
    <w:rsid w:val="002919D1"/>
    <w:rsid w:val="00293A90"/>
    <w:rsid w:val="0029458B"/>
    <w:rsid w:val="00294617"/>
    <w:rsid w:val="002958DF"/>
    <w:rsid w:val="002A0104"/>
    <w:rsid w:val="002A0765"/>
    <w:rsid w:val="002A0BBC"/>
    <w:rsid w:val="002A10E8"/>
    <w:rsid w:val="002A1446"/>
    <w:rsid w:val="002A29BD"/>
    <w:rsid w:val="002A3084"/>
    <w:rsid w:val="002A327A"/>
    <w:rsid w:val="002A32F9"/>
    <w:rsid w:val="002A391A"/>
    <w:rsid w:val="002A5224"/>
    <w:rsid w:val="002B06EB"/>
    <w:rsid w:val="002B1646"/>
    <w:rsid w:val="002B1E3E"/>
    <w:rsid w:val="002B5C96"/>
    <w:rsid w:val="002B7F00"/>
    <w:rsid w:val="002B7FE5"/>
    <w:rsid w:val="002C10BB"/>
    <w:rsid w:val="002C2F91"/>
    <w:rsid w:val="002C322D"/>
    <w:rsid w:val="002C37D0"/>
    <w:rsid w:val="002C38B0"/>
    <w:rsid w:val="002C3B31"/>
    <w:rsid w:val="002C3B85"/>
    <w:rsid w:val="002C42B2"/>
    <w:rsid w:val="002C4A90"/>
    <w:rsid w:val="002C4B6E"/>
    <w:rsid w:val="002C68FC"/>
    <w:rsid w:val="002D0B9F"/>
    <w:rsid w:val="002D146D"/>
    <w:rsid w:val="002D14E0"/>
    <w:rsid w:val="002D2E95"/>
    <w:rsid w:val="002D39D9"/>
    <w:rsid w:val="002D3A5B"/>
    <w:rsid w:val="002D4EC2"/>
    <w:rsid w:val="002D5780"/>
    <w:rsid w:val="002D6E36"/>
    <w:rsid w:val="002E0ED1"/>
    <w:rsid w:val="002E15AD"/>
    <w:rsid w:val="002E16BC"/>
    <w:rsid w:val="002E2594"/>
    <w:rsid w:val="002E2B95"/>
    <w:rsid w:val="002E3A4E"/>
    <w:rsid w:val="002E4F55"/>
    <w:rsid w:val="002E64F1"/>
    <w:rsid w:val="002E7676"/>
    <w:rsid w:val="002E7A36"/>
    <w:rsid w:val="002F054A"/>
    <w:rsid w:val="002F1452"/>
    <w:rsid w:val="002F17F6"/>
    <w:rsid w:val="002F1847"/>
    <w:rsid w:val="002F2C73"/>
    <w:rsid w:val="002F43D4"/>
    <w:rsid w:val="002F46D7"/>
    <w:rsid w:val="002F501D"/>
    <w:rsid w:val="002F55FE"/>
    <w:rsid w:val="002F595A"/>
    <w:rsid w:val="002F5DFE"/>
    <w:rsid w:val="002F60C3"/>
    <w:rsid w:val="00300413"/>
    <w:rsid w:val="0030048B"/>
    <w:rsid w:val="00300A33"/>
    <w:rsid w:val="00301284"/>
    <w:rsid w:val="003019FD"/>
    <w:rsid w:val="003028C1"/>
    <w:rsid w:val="00302EC3"/>
    <w:rsid w:val="00305E6F"/>
    <w:rsid w:val="003064CF"/>
    <w:rsid w:val="00306E63"/>
    <w:rsid w:val="00307270"/>
    <w:rsid w:val="003116C6"/>
    <w:rsid w:val="003124E0"/>
    <w:rsid w:val="003124FE"/>
    <w:rsid w:val="00312669"/>
    <w:rsid w:val="00312D97"/>
    <w:rsid w:val="003138BB"/>
    <w:rsid w:val="00317530"/>
    <w:rsid w:val="003178F3"/>
    <w:rsid w:val="00317983"/>
    <w:rsid w:val="00321014"/>
    <w:rsid w:val="003260FC"/>
    <w:rsid w:val="0032631E"/>
    <w:rsid w:val="0032700D"/>
    <w:rsid w:val="00327DE5"/>
    <w:rsid w:val="00330670"/>
    <w:rsid w:val="0033079E"/>
    <w:rsid w:val="003331F5"/>
    <w:rsid w:val="0033397F"/>
    <w:rsid w:val="00333AD5"/>
    <w:rsid w:val="00334A6D"/>
    <w:rsid w:val="0033516E"/>
    <w:rsid w:val="003354B2"/>
    <w:rsid w:val="00335500"/>
    <w:rsid w:val="00340414"/>
    <w:rsid w:val="0034109E"/>
    <w:rsid w:val="00343758"/>
    <w:rsid w:val="00343B39"/>
    <w:rsid w:val="003441FE"/>
    <w:rsid w:val="00344734"/>
    <w:rsid w:val="00346C35"/>
    <w:rsid w:val="00346C77"/>
    <w:rsid w:val="00346D5A"/>
    <w:rsid w:val="00347C03"/>
    <w:rsid w:val="00347DF2"/>
    <w:rsid w:val="00350326"/>
    <w:rsid w:val="0035065D"/>
    <w:rsid w:val="00351570"/>
    <w:rsid w:val="00351D64"/>
    <w:rsid w:val="00352A33"/>
    <w:rsid w:val="00354462"/>
    <w:rsid w:val="003567EE"/>
    <w:rsid w:val="00356893"/>
    <w:rsid w:val="00356C40"/>
    <w:rsid w:val="003578FD"/>
    <w:rsid w:val="003611A6"/>
    <w:rsid w:val="00361BE0"/>
    <w:rsid w:val="00362AFC"/>
    <w:rsid w:val="003638B9"/>
    <w:rsid w:val="00363AD7"/>
    <w:rsid w:val="00364954"/>
    <w:rsid w:val="003650A5"/>
    <w:rsid w:val="00365F43"/>
    <w:rsid w:val="00366434"/>
    <w:rsid w:val="003664D4"/>
    <w:rsid w:val="003674B0"/>
    <w:rsid w:val="00370C7D"/>
    <w:rsid w:val="00370D63"/>
    <w:rsid w:val="00371E76"/>
    <w:rsid w:val="00372133"/>
    <w:rsid w:val="00372D50"/>
    <w:rsid w:val="0037456F"/>
    <w:rsid w:val="00374E6D"/>
    <w:rsid w:val="00375246"/>
    <w:rsid w:val="0037531E"/>
    <w:rsid w:val="00375521"/>
    <w:rsid w:val="00375C5A"/>
    <w:rsid w:val="003773F4"/>
    <w:rsid w:val="00377455"/>
    <w:rsid w:val="00377702"/>
    <w:rsid w:val="00380487"/>
    <w:rsid w:val="003805BD"/>
    <w:rsid w:val="00382727"/>
    <w:rsid w:val="00382C67"/>
    <w:rsid w:val="0038432C"/>
    <w:rsid w:val="00384FCC"/>
    <w:rsid w:val="00386846"/>
    <w:rsid w:val="00387D78"/>
    <w:rsid w:val="003908DD"/>
    <w:rsid w:val="003909FB"/>
    <w:rsid w:val="00392145"/>
    <w:rsid w:val="00392C4E"/>
    <w:rsid w:val="003932B5"/>
    <w:rsid w:val="00393745"/>
    <w:rsid w:val="003948AA"/>
    <w:rsid w:val="00396709"/>
    <w:rsid w:val="00397CF0"/>
    <w:rsid w:val="003A00CB"/>
    <w:rsid w:val="003A2C3D"/>
    <w:rsid w:val="003A3E20"/>
    <w:rsid w:val="003A74CF"/>
    <w:rsid w:val="003A7B78"/>
    <w:rsid w:val="003A7E82"/>
    <w:rsid w:val="003B1709"/>
    <w:rsid w:val="003B17BE"/>
    <w:rsid w:val="003B20D7"/>
    <w:rsid w:val="003B28C1"/>
    <w:rsid w:val="003B2C32"/>
    <w:rsid w:val="003B3126"/>
    <w:rsid w:val="003B344E"/>
    <w:rsid w:val="003B3BF4"/>
    <w:rsid w:val="003B46DB"/>
    <w:rsid w:val="003B48C9"/>
    <w:rsid w:val="003B4950"/>
    <w:rsid w:val="003B5205"/>
    <w:rsid w:val="003B559A"/>
    <w:rsid w:val="003B5C79"/>
    <w:rsid w:val="003B5E3A"/>
    <w:rsid w:val="003B5EDD"/>
    <w:rsid w:val="003C0190"/>
    <w:rsid w:val="003C068A"/>
    <w:rsid w:val="003C2BC0"/>
    <w:rsid w:val="003C3C62"/>
    <w:rsid w:val="003C54E7"/>
    <w:rsid w:val="003C59D1"/>
    <w:rsid w:val="003C672C"/>
    <w:rsid w:val="003C691D"/>
    <w:rsid w:val="003C7E58"/>
    <w:rsid w:val="003D256F"/>
    <w:rsid w:val="003D2FE0"/>
    <w:rsid w:val="003D3F66"/>
    <w:rsid w:val="003D417D"/>
    <w:rsid w:val="003D49DC"/>
    <w:rsid w:val="003D5E26"/>
    <w:rsid w:val="003D5E9A"/>
    <w:rsid w:val="003D6043"/>
    <w:rsid w:val="003D735E"/>
    <w:rsid w:val="003D7446"/>
    <w:rsid w:val="003D7806"/>
    <w:rsid w:val="003E03A0"/>
    <w:rsid w:val="003E0A2B"/>
    <w:rsid w:val="003E161A"/>
    <w:rsid w:val="003E298B"/>
    <w:rsid w:val="003E2F62"/>
    <w:rsid w:val="003E3CD5"/>
    <w:rsid w:val="003E5339"/>
    <w:rsid w:val="003E53F6"/>
    <w:rsid w:val="003E7188"/>
    <w:rsid w:val="003F15D4"/>
    <w:rsid w:val="003F259A"/>
    <w:rsid w:val="003F2700"/>
    <w:rsid w:val="003F2B82"/>
    <w:rsid w:val="003F4331"/>
    <w:rsid w:val="003F4AD7"/>
    <w:rsid w:val="003F5B1A"/>
    <w:rsid w:val="003F5D4E"/>
    <w:rsid w:val="003F5E32"/>
    <w:rsid w:val="003F624A"/>
    <w:rsid w:val="003F6731"/>
    <w:rsid w:val="00400788"/>
    <w:rsid w:val="00401014"/>
    <w:rsid w:val="00402BB0"/>
    <w:rsid w:val="00402C84"/>
    <w:rsid w:val="0040389C"/>
    <w:rsid w:val="0040396C"/>
    <w:rsid w:val="004042C7"/>
    <w:rsid w:val="00404F2E"/>
    <w:rsid w:val="00405483"/>
    <w:rsid w:val="00405A2A"/>
    <w:rsid w:val="00405B8F"/>
    <w:rsid w:val="00405C89"/>
    <w:rsid w:val="004065E8"/>
    <w:rsid w:val="00407401"/>
    <w:rsid w:val="00410195"/>
    <w:rsid w:val="00410A5D"/>
    <w:rsid w:val="00410E8B"/>
    <w:rsid w:val="0041215C"/>
    <w:rsid w:val="004126CF"/>
    <w:rsid w:val="00412B86"/>
    <w:rsid w:val="00413445"/>
    <w:rsid w:val="004152D6"/>
    <w:rsid w:val="00416A53"/>
    <w:rsid w:val="00417C9B"/>
    <w:rsid w:val="00420385"/>
    <w:rsid w:val="00421839"/>
    <w:rsid w:val="00421D04"/>
    <w:rsid w:val="00422EE7"/>
    <w:rsid w:val="00423848"/>
    <w:rsid w:val="0042424C"/>
    <w:rsid w:val="004242D0"/>
    <w:rsid w:val="00424E1D"/>
    <w:rsid w:val="00425625"/>
    <w:rsid w:val="00426D21"/>
    <w:rsid w:val="00427362"/>
    <w:rsid w:val="00427715"/>
    <w:rsid w:val="004306FF"/>
    <w:rsid w:val="004308FA"/>
    <w:rsid w:val="00430A71"/>
    <w:rsid w:val="00430B2E"/>
    <w:rsid w:val="004317E5"/>
    <w:rsid w:val="0043281A"/>
    <w:rsid w:val="00432C66"/>
    <w:rsid w:val="00432CA0"/>
    <w:rsid w:val="00433997"/>
    <w:rsid w:val="00434502"/>
    <w:rsid w:val="004357AC"/>
    <w:rsid w:val="00436268"/>
    <w:rsid w:val="004369D7"/>
    <w:rsid w:val="004370B4"/>
    <w:rsid w:val="004374B3"/>
    <w:rsid w:val="004408B0"/>
    <w:rsid w:val="004408E6"/>
    <w:rsid w:val="00440A68"/>
    <w:rsid w:val="0044176F"/>
    <w:rsid w:val="00441E4A"/>
    <w:rsid w:val="00442096"/>
    <w:rsid w:val="0044288D"/>
    <w:rsid w:val="00442E08"/>
    <w:rsid w:val="0044450E"/>
    <w:rsid w:val="004448C4"/>
    <w:rsid w:val="004506E9"/>
    <w:rsid w:val="004508D7"/>
    <w:rsid w:val="00450E0F"/>
    <w:rsid w:val="00450E99"/>
    <w:rsid w:val="00451893"/>
    <w:rsid w:val="00451B19"/>
    <w:rsid w:val="00453CDB"/>
    <w:rsid w:val="004570B3"/>
    <w:rsid w:val="0045764A"/>
    <w:rsid w:val="00457CBA"/>
    <w:rsid w:val="00461F8F"/>
    <w:rsid w:val="00462709"/>
    <w:rsid w:val="00463958"/>
    <w:rsid w:val="00463F83"/>
    <w:rsid w:val="00466FA8"/>
    <w:rsid w:val="00467513"/>
    <w:rsid w:val="0046759F"/>
    <w:rsid w:val="004700C4"/>
    <w:rsid w:val="0047163E"/>
    <w:rsid w:val="00474E5D"/>
    <w:rsid w:val="004758CE"/>
    <w:rsid w:val="00482687"/>
    <w:rsid w:val="004835D7"/>
    <w:rsid w:val="00483B79"/>
    <w:rsid w:val="004842BB"/>
    <w:rsid w:val="00485BCB"/>
    <w:rsid w:val="00486415"/>
    <w:rsid w:val="00486E43"/>
    <w:rsid w:val="00486FF8"/>
    <w:rsid w:val="00487901"/>
    <w:rsid w:val="004911E0"/>
    <w:rsid w:val="00491A36"/>
    <w:rsid w:val="00492B7E"/>
    <w:rsid w:val="00494F78"/>
    <w:rsid w:val="004954B6"/>
    <w:rsid w:val="0049562D"/>
    <w:rsid w:val="004961A1"/>
    <w:rsid w:val="0049656A"/>
    <w:rsid w:val="00496832"/>
    <w:rsid w:val="0049737B"/>
    <w:rsid w:val="00497498"/>
    <w:rsid w:val="004A135B"/>
    <w:rsid w:val="004A1370"/>
    <w:rsid w:val="004A1972"/>
    <w:rsid w:val="004A2133"/>
    <w:rsid w:val="004A5265"/>
    <w:rsid w:val="004A5684"/>
    <w:rsid w:val="004A72E1"/>
    <w:rsid w:val="004A7316"/>
    <w:rsid w:val="004A7997"/>
    <w:rsid w:val="004B014F"/>
    <w:rsid w:val="004B08CF"/>
    <w:rsid w:val="004B2D48"/>
    <w:rsid w:val="004B3B18"/>
    <w:rsid w:val="004B55EF"/>
    <w:rsid w:val="004B56FE"/>
    <w:rsid w:val="004B5764"/>
    <w:rsid w:val="004B5A98"/>
    <w:rsid w:val="004B5E69"/>
    <w:rsid w:val="004B7BC8"/>
    <w:rsid w:val="004C0824"/>
    <w:rsid w:val="004C0A0D"/>
    <w:rsid w:val="004C112D"/>
    <w:rsid w:val="004C1551"/>
    <w:rsid w:val="004C22EC"/>
    <w:rsid w:val="004C2BE1"/>
    <w:rsid w:val="004C3102"/>
    <w:rsid w:val="004C3302"/>
    <w:rsid w:val="004C3865"/>
    <w:rsid w:val="004C4CB6"/>
    <w:rsid w:val="004C522A"/>
    <w:rsid w:val="004C5657"/>
    <w:rsid w:val="004C5DBC"/>
    <w:rsid w:val="004C7B52"/>
    <w:rsid w:val="004D072E"/>
    <w:rsid w:val="004D08E8"/>
    <w:rsid w:val="004D2875"/>
    <w:rsid w:val="004D469F"/>
    <w:rsid w:val="004D4760"/>
    <w:rsid w:val="004D49D8"/>
    <w:rsid w:val="004D5045"/>
    <w:rsid w:val="004D5D58"/>
    <w:rsid w:val="004D6F17"/>
    <w:rsid w:val="004D763C"/>
    <w:rsid w:val="004E04E8"/>
    <w:rsid w:val="004E06EB"/>
    <w:rsid w:val="004E0AA7"/>
    <w:rsid w:val="004E1135"/>
    <w:rsid w:val="004E15D7"/>
    <w:rsid w:val="004E2786"/>
    <w:rsid w:val="004E2B9F"/>
    <w:rsid w:val="004E3098"/>
    <w:rsid w:val="004E4E55"/>
    <w:rsid w:val="004E4EA3"/>
    <w:rsid w:val="004E4F80"/>
    <w:rsid w:val="004E5779"/>
    <w:rsid w:val="004E5AED"/>
    <w:rsid w:val="004E66F7"/>
    <w:rsid w:val="004E6BD1"/>
    <w:rsid w:val="004E6D9F"/>
    <w:rsid w:val="004E7729"/>
    <w:rsid w:val="004E7B6C"/>
    <w:rsid w:val="004E7D1F"/>
    <w:rsid w:val="004E7F99"/>
    <w:rsid w:val="004F1949"/>
    <w:rsid w:val="004F2A96"/>
    <w:rsid w:val="004F2AB4"/>
    <w:rsid w:val="004F3004"/>
    <w:rsid w:val="004F37A1"/>
    <w:rsid w:val="004F3D2E"/>
    <w:rsid w:val="004F42DE"/>
    <w:rsid w:val="004F4DCB"/>
    <w:rsid w:val="004F5940"/>
    <w:rsid w:val="004F6861"/>
    <w:rsid w:val="004F6A37"/>
    <w:rsid w:val="004F73FB"/>
    <w:rsid w:val="004F7FE0"/>
    <w:rsid w:val="00503E83"/>
    <w:rsid w:val="00503EC3"/>
    <w:rsid w:val="00504832"/>
    <w:rsid w:val="0050495B"/>
    <w:rsid w:val="005055E6"/>
    <w:rsid w:val="0050598B"/>
    <w:rsid w:val="00506265"/>
    <w:rsid w:val="005101CF"/>
    <w:rsid w:val="0051199C"/>
    <w:rsid w:val="00515D2A"/>
    <w:rsid w:val="00515D90"/>
    <w:rsid w:val="0052012B"/>
    <w:rsid w:val="0052304C"/>
    <w:rsid w:val="00523E9C"/>
    <w:rsid w:val="00524BA7"/>
    <w:rsid w:val="00525E53"/>
    <w:rsid w:val="0052627A"/>
    <w:rsid w:val="00527F35"/>
    <w:rsid w:val="00530777"/>
    <w:rsid w:val="00530A7B"/>
    <w:rsid w:val="00530B18"/>
    <w:rsid w:val="00530CF0"/>
    <w:rsid w:val="005310FA"/>
    <w:rsid w:val="00532A63"/>
    <w:rsid w:val="005339F2"/>
    <w:rsid w:val="00542290"/>
    <w:rsid w:val="005425F1"/>
    <w:rsid w:val="00542ED8"/>
    <w:rsid w:val="0054317D"/>
    <w:rsid w:val="00543B94"/>
    <w:rsid w:val="005445B0"/>
    <w:rsid w:val="005451F4"/>
    <w:rsid w:val="0054783A"/>
    <w:rsid w:val="00551409"/>
    <w:rsid w:val="00551CAE"/>
    <w:rsid w:val="00552CCC"/>
    <w:rsid w:val="00552F6B"/>
    <w:rsid w:val="00555718"/>
    <w:rsid w:val="005562BD"/>
    <w:rsid w:val="00556A06"/>
    <w:rsid w:val="00557A23"/>
    <w:rsid w:val="00560349"/>
    <w:rsid w:val="00560839"/>
    <w:rsid w:val="00562070"/>
    <w:rsid w:val="005628D5"/>
    <w:rsid w:val="005641D9"/>
    <w:rsid w:val="0056423A"/>
    <w:rsid w:val="0056530E"/>
    <w:rsid w:val="00566B48"/>
    <w:rsid w:val="005673E8"/>
    <w:rsid w:val="005675F1"/>
    <w:rsid w:val="00567A67"/>
    <w:rsid w:val="00567F49"/>
    <w:rsid w:val="00571DD7"/>
    <w:rsid w:val="00572CF0"/>
    <w:rsid w:val="00572FC5"/>
    <w:rsid w:val="005730C9"/>
    <w:rsid w:val="00574989"/>
    <w:rsid w:val="005753D2"/>
    <w:rsid w:val="005757A3"/>
    <w:rsid w:val="0057583D"/>
    <w:rsid w:val="005763E5"/>
    <w:rsid w:val="0057696F"/>
    <w:rsid w:val="00576CB4"/>
    <w:rsid w:val="00577BAC"/>
    <w:rsid w:val="00582BC7"/>
    <w:rsid w:val="00583DDE"/>
    <w:rsid w:val="00585A02"/>
    <w:rsid w:val="005860B0"/>
    <w:rsid w:val="00586325"/>
    <w:rsid w:val="00586943"/>
    <w:rsid w:val="005879BC"/>
    <w:rsid w:val="0059040B"/>
    <w:rsid w:val="00591E0C"/>
    <w:rsid w:val="00594484"/>
    <w:rsid w:val="0059686D"/>
    <w:rsid w:val="005968DB"/>
    <w:rsid w:val="005A0651"/>
    <w:rsid w:val="005A1B88"/>
    <w:rsid w:val="005A1F57"/>
    <w:rsid w:val="005A35C6"/>
    <w:rsid w:val="005A40C7"/>
    <w:rsid w:val="005A496E"/>
    <w:rsid w:val="005A6CBE"/>
    <w:rsid w:val="005A6D1D"/>
    <w:rsid w:val="005A7F5C"/>
    <w:rsid w:val="005B127F"/>
    <w:rsid w:val="005B2FF6"/>
    <w:rsid w:val="005B32C3"/>
    <w:rsid w:val="005B32E6"/>
    <w:rsid w:val="005B3BA3"/>
    <w:rsid w:val="005B45C6"/>
    <w:rsid w:val="005B5ADE"/>
    <w:rsid w:val="005B6B3D"/>
    <w:rsid w:val="005B6BBF"/>
    <w:rsid w:val="005B6F0C"/>
    <w:rsid w:val="005B725A"/>
    <w:rsid w:val="005B7C56"/>
    <w:rsid w:val="005C08C0"/>
    <w:rsid w:val="005C1F0F"/>
    <w:rsid w:val="005C2A5E"/>
    <w:rsid w:val="005C406E"/>
    <w:rsid w:val="005C46E1"/>
    <w:rsid w:val="005C4BCC"/>
    <w:rsid w:val="005C54D8"/>
    <w:rsid w:val="005C5AED"/>
    <w:rsid w:val="005C6E42"/>
    <w:rsid w:val="005C700F"/>
    <w:rsid w:val="005D07E7"/>
    <w:rsid w:val="005D0A1D"/>
    <w:rsid w:val="005D204B"/>
    <w:rsid w:val="005D28AF"/>
    <w:rsid w:val="005D2CCC"/>
    <w:rsid w:val="005D357E"/>
    <w:rsid w:val="005D448F"/>
    <w:rsid w:val="005D5C4E"/>
    <w:rsid w:val="005D7BFE"/>
    <w:rsid w:val="005E0511"/>
    <w:rsid w:val="005E0AD5"/>
    <w:rsid w:val="005E0E8B"/>
    <w:rsid w:val="005E1606"/>
    <w:rsid w:val="005E1ADF"/>
    <w:rsid w:val="005E1B0F"/>
    <w:rsid w:val="005E3664"/>
    <w:rsid w:val="005E4CBC"/>
    <w:rsid w:val="005E50F7"/>
    <w:rsid w:val="005E523E"/>
    <w:rsid w:val="005E5843"/>
    <w:rsid w:val="005E5A24"/>
    <w:rsid w:val="005E5CC8"/>
    <w:rsid w:val="005E6A89"/>
    <w:rsid w:val="005E6CB4"/>
    <w:rsid w:val="005E7D78"/>
    <w:rsid w:val="005E7DCD"/>
    <w:rsid w:val="005F0EC4"/>
    <w:rsid w:val="005F162E"/>
    <w:rsid w:val="005F3F28"/>
    <w:rsid w:val="005F427E"/>
    <w:rsid w:val="005F5235"/>
    <w:rsid w:val="005F531A"/>
    <w:rsid w:val="005F5777"/>
    <w:rsid w:val="005F6D47"/>
    <w:rsid w:val="005F7AFF"/>
    <w:rsid w:val="005F7E51"/>
    <w:rsid w:val="00600A57"/>
    <w:rsid w:val="00600B10"/>
    <w:rsid w:val="0060132B"/>
    <w:rsid w:val="006016CA"/>
    <w:rsid w:val="006030F0"/>
    <w:rsid w:val="006038F8"/>
    <w:rsid w:val="006040C5"/>
    <w:rsid w:val="006042E1"/>
    <w:rsid w:val="006049B4"/>
    <w:rsid w:val="00607EEB"/>
    <w:rsid w:val="00610F63"/>
    <w:rsid w:val="00611963"/>
    <w:rsid w:val="0061236D"/>
    <w:rsid w:val="00613AA6"/>
    <w:rsid w:val="00613F1E"/>
    <w:rsid w:val="006153A5"/>
    <w:rsid w:val="00615787"/>
    <w:rsid w:val="00616D46"/>
    <w:rsid w:val="00617263"/>
    <w:rsid w:val="0061796E"/>
    <w:rsid w:val="00621828"/>
    <w:rsid w:val="00621A48"/>
    <w:rsid w:val="00624910"/>
    <w:rsid w:val="0062496A"/>
    <w:rsid w:val="006252AC"/>
    <w:rsid w:val="00627F2A"/>
    <w:rsid w:val="00631A70"/>
    <w:rsid w:val="00631AD7"/>
    <w:rsid w:val="00632085"/>
    <w:rsid w:val="00632087"/>
    <w:rsid w:val="006320F1"/>
    <w:rsid w:val="00634545"/>
    <w:rsid w:val="006346DD"/>
    <w:rsid w:val="00636243"/>
    <w:rsid w:val="00637F83"/>
    <w:rsid w:val="006413D0"/>
    <w:rsid w:val="00641BB1"/>
    <w:rsid w:val="006428D8"/>
    <w:rsid w:val="00642C05"/>
    <w:rsid w:val="0064389D"/>
    <w:rsid w:val="00643B80"/>
    <w:rsid w:val="00643D71"/>
    <w:rsid w:val="006440EE"/>
    <w:rsid w:val="00644540"/>
    <w:rsid w:val="0064482D"/>
    <w:rsid w:val="006468F3"/>
    <w:rsid w:val="00647932"/>
    <w:rsid w:val="00650818"/>
    <w:rsid w:val="00650920"/>
    <w:rsid w:val="00654E14"/>
    <w:rsid w:val="00655B50"/>
    <w:rsid w:val="00660471"/>
    <w:rsid w:val="00660930"/>
    <w:rsid w:val="00660EF1"/>
    <w:rsid w:val="00660EF4"/>
    <w:rsid w:val="00661D05"/>
    <w:rsid w:val="00662469"/>
    <w:rsid w:val="006626D0"/>
    <w:rsid w:val="00662917"/>
    <w:rsid w:val="00662955"/>
    <w:rsid w:val="00663606"/>
    <w:rsid w:val="0066362A"/>
    <w:rsid w:val="00664865"/>
    <w:rsid w:val="00664935"/>
    <w:rsid w:val="00664FE6"/>
    <w:rsid w:val="00665BD2"/>
    <w:rsid w:val="00666F96"/>
    <w:rsid w:val="00667CF9"/>
    <w:rsid w:val="00667DDF"/>
    <w:rsid w:val="00667E89"/>
    <w:rsid w:val="00670727"/>
    <w:rsid w:val="00671842"/>
    <w:rsid w:val="00671E84"/>
    <w:rsid w:val="0067254B"/>
    <w:rsid w:val="0067359C"/>
    <w:rsid w:val="00673F0A"/>
    <w:rsid w:val="00674D5C"/>
    <w:rsid w:val="006760C7"/>
    <w:rsid w:val="0067616A"/>
    <w:rsid w:val="0067626A"/>
    <w:rsid w:val="00677BFF"/>
    <w:rsid w:val="00677F58"/>
    <w:rsid w:val="0068008E"/>
    <w:rsid w:val="00681003"/>
    <w:rsid w:val="00681ACE"/>
    <w:rsid w:val="00682003"/>
    <w:rsid w:val="006831CA"/>
    <w:rsid w:val="006831D1"/>
    <w:rsid w:val="00683AFF"/>
    <w:rsid w:val="00683BF0"/>
    <w:rsid w:val="00684585"/>
    <w:rsid w:val="00684908"/>
    <w:rsid w:val="00684A43"/>
    <w:rsid w:val="006852A7"/>
    <w:rsid w:val="00686E97"/>
    <w:rsid w:val="00687CF8"/>
    <w:rsid w:val="00691F8B"/>
    <w:rsid w:val="006925EA"/>
    <w:rsid w:val="00693128"/>
    <w:rsid w:val="0069318E"/>
    <w:rsid w:val="00693CBF"/>
    <w:rsid w:val="00694652"/>
    <w:rsid w:val="00694E0B"/>
    <w:rsid w:val="00695A0A"/>
    <w:rsid w:val="00696813"/>
    <w:rsid w:val="00696C40"/>
    <w:rsid w:val="00697407"/>
    <w:rsid w:val="006A11CE"/>
    <w:rsid w:val="006A12C5"/>
    <w:rsid w:val="006A173C"/>
    <w:rsid w:val="006A18BC"/>
    <w:rsid w:val="006A2E98"/>
    <w:rsid w:val="006A3FAC"/>
    <w:rsid w:val="006A474A"/>
    <w:rsid w:val="006A57AF"/>
    <w:rsid w:val="006A637D"/>
    <w:rsid w:val="006A63AD"/>
    <w:rsid w:val="006A7B80"/>
    <w:rsid w:val="006B03BD"/>
    <w:rsid w:val="006B0624"/>
    <w:rsid w:val="006B1A5A"/>
    <w:rsid w:val="006B26AF"/>
    <w:rsid w:val="006B2D87"/>
    <w:rsid w:val="006B7A2B"/>
    <w:rsid w:val="006C1CD5"/>
    <w:rsid w:val="006C2750"/>
    <w:rsid w:val="006C2E6A"/>
    <w:rsid w:val="006C2F0B"/>
    <w:rsid w:val="006C3F59"/>
    <w:rsid w:val="006C475E"/>
    <w:rsid w:val="006C4FB0"/>
    <w:rsid w:val="006C618D"/>
    <w:rsid w:val="006C636F"/>
    <w:rsid w:val="006C6585"/>
    <w:rsid w:val="006C6B02"/>
    <w:rsid w:val="006C71A3"/>
    <w:rsid w:val="006D0875"/>
    <w:rsid w:val="006D0ADA"/>
    <w:rsid w:val="006D0E19"/>
    <w:rsid w:val="006D1327"/>
    <w:rsid w:val="006D1785"/>
    <w:rsid w:val="006D287E"/>
    <w:rsid w:val="006D29EC"/>
    <w:rsid w:val="006D2D33"/>
    <w:rsid w:val="006D308B"/>
    <w:rsid w:val="006D30C7"/>
    <w:rsid w:val="006D356F"/>
    <w:rsid w:val="006D3DCB"/>
    <w:rsid w:val="006D482C"/>
    <w:rsid w:val="006D5143"/>
    <w:rsid w:val="006D51F8"/>
    <w:rsid w:val="006D5D1B"/>
    <w:rsid w:val="006D7407"/>
    <w:rsid w:val="006E108A"/>
    <w:rsid w:val="006E2A70"/>
    <w:rsid w:val="006E2B66"/>
    <w:rsid w:val="006E4876"/>
    <w:rsid w:val="006E5CA6"/>
    <w:rsid w:val="006F00E6"/>
    <w:rsid w:val="006F1415"/>
    <w:rsid w:val="006F1CF5"/>
    <w:rsid w:val="006F218B"/>
    <w:rsid w:val="006F254C"/>
    <w:rsid w:val="006F31C7"/>
    <w:rsid w:val="006F3762"/>
    <w:rsid w:val="006F4FEB"/>
    <w:rsid w:val="006F6156"/>
    <w:rsid w:val="006F7A90"/>
    <w:rsid w:val="006F7A9C"/>
    <w:rsid w:val="006F7EF5"/>
    <w:rsid w:val="007011EE"/>
    <w:rsid w:val="00702650"/>
    <w:rsid w:val="00702C84"/>
    <w:rsid w:val="00703257"/>
    <w:rsid w:val="00703756"/>
    <w:rsid w:val="0070592F"/>
    <w:rsid w:val="0070752D"/>
    <w:rsid w:val="00707F4E"/>
    <w:rsid w:val="0071114F"/>
    <w:rsid w:val="00711A68"/>
    <w:rsid w:val="007125F6"/>
    <w:rsid w:val="00713124"/>
    <w:rsid w:val="007149D3"/>
    <w:rsid w:val="00715624"/>
    <w:rsid w:val="00715795"/>
    <w:rsid w:val="0071598B"/>
    <w:rsid w:val="00716219"/>
    <w:rsid w:val="00716EDC"/>
    <w:rsid w:val="00717CA1"/>
    <w:rsid w:val="0072084E"/>
    <w:rsid w:val="007214C5"/>
    <w:rsid w:val="00721572"/>
    <w:rsid w:val="007228AB"/>
    <w:rsid w:val="00723572"/>
    <w:rsid w:val="0072400C"/>
    <w:rsid w:val="00724C75"/>
    <w:rsid w:val="00724D71"/>
    <w:rsid w:val="00725B3D"/>
    <w:rsid w:val="00725F57"/>
    <w:rsid w:val="007262E8"/>
    <w:rsid w:val="00726801"/>
    <w:rsid w:val="00726A0C"/>
    <w:rsid w:val="00727A92"/>
    <w:rsid w:val="00727DAB"/>
    <w:rsid w:val="007312FA"/>
    <w:rsid w:val="00731B10"/>
    <w:rsid w:val="00733735"/>
    <w:rsid w:val="007346E0"/>
    <w:rsid w:val="007347B5"/>
    <w:rsid w:val="00734B9F"/>
    <w:rsid w:val="00735EB8"/>
    <w:rsid w:val="00737237"/>
    <w:rsid w:val="00737EFD"/>
    <w:rsid w:val="007406DC"/>
    <w:rsid w:val="007409D7"/>
    <w:rsid w:val="00743B73"/>
    <w:rsid w:val="00745448"/>
    <w:rsid w:val="00746079"/>
    <w:rsid w:val="00751ECD"/>
    <w:rsid w:val="007521E4"/>
    <w:rsid w:val="00752AA7"/>
    <w:rsid w:val="00754009"/>
    <w:rsid w:val="00755761"/>
    <w:rsid w:val="00755A01"/>
    <w:rsid w:val="007567B3"/>
    <w:rsid w:val="007568C1"/>
    <w:rsid w:val="00756ACE"/>
    <w:rsid w:val="00756D17"/>
    <w:rsid w:val="007570FF"/>
    <w:rsid w:val="007578A2"/>
    <w:rsid w:val="00757F53"/>
    <w:rsid w:val="007600F0"/>
    <w:rsid w:val="00761BD3"/>
    <w:rsid w:val="00762B83"/>
    <w:rsid w:val="00762CE3"/>
    <w:rsid w:val="0076362E"/>
    <w:rsid w:val="00763DA6"/>
    <w:rsid w:val="00764155"/>
    <w:rsid w:val="00764EE6"/>
    <w:rsid w:val="0076610B"/>
    <w:rsid w:val="007677BB"/>
    <w:rsid w:val="0077001D"/>
    <w:rsid w:val="007700A9"/>
    <w:rsid w:val="007702E8"/>
    <w:rsid w:val="00773164"/>
    <w:rsid w:val="00773B8E"/>
    <w:rsid w:val="00774745"/>
    <w:rsid w:val="0077486F"/>
    <w:rsid w:val="00775344"/>
    <w:rsid w:val="00775420"/>
    <w:rsid w:val="00776940"/>
    <w:rsid w:val="00776DFA"/>
    <w:rsid w:val="00777F55"/>
    <w:rsid w:val="00781ED1"/>
    <w:rsid w:val="00783E78"/>
    <w:rsid w:val="00785A1F"/>
    <w:rsid w:val="00785B18"/>
    <w:rsid w:val="0078675F"/>
    <w:rsid w:val="0078724A"/>
    <w:rsid w:val="007928FF"/>
    <w:rsid w:val="00793CA8"/>
    <w:rsid w:val="00793F61"/>
    <w:rsid w:val="00794097"/>
    <w:rsid w:val="007959A9"/>
    <w:rsid w:val="00796425"/>
    <w:rsid w:val="0079678F"/>
    <w:rsid w:val="007A04A8"/>
    <w:rsid w:val="007A0A42"/>
    <w:rsid w:val="007A1CC1"/>
    <w:rsid w:val="007A3295"/>
    <w:rsid w:val="007A4DA6"/>
    <w:rsid w:val="007A63C7"/>
    <w:rsid w:val="007A69BB"/>
    <w:rsid w:val="007B050F"/>
    <w:rsid w:val="007B0A5A"/>
    <w:rsid w:val="007B0C5D"/>
    <w:rsid w:val="007B214E"/>
    <w:rsid w:val="007B2721"/>
    <w:rsid w:val="007B33B4"/>
    <w:rsid w:val="007B3DDF"/>
    <w:rsid w:val="007B45F9"/>
    <w:rsid w:val="007B5C20"/>
    <w:rsid w:val="007B6020"/>
    <w:rsid w:val="007B6A7D"/>
    <w:rsid w:val="007B736E"/>
    <w:rsid w:val="007B7EC7"/>
    <w:rsid w:val="007C0196"/>
    <w:rsid w:val="007C09BD"/>
    <w:rsid w:val="007C16E2"/>
    <w:rsid w:val="007C2742"/>
    <w:rsid w:val="007C2F9D"/>
    <w:rsid w:val="007C3B0A"/>
    <w:rsid w:val="007C3B6A"/>
    <w:rsid w:val="007C4445"/>
    <w:rsid w:val="007C56B0"/>
    <w:rsid w:val="007C59FE"/>
    <w:rsid w:val="007D13DC"/>
    <w:rsid w:val="007D1414"/>
    <w:rsid w:val="007D14CA"/>
    <w:rsid w:val="007D15F7"/>
    <w:rsid w:val="007D3E88"/>
    <w:rsid w:val="007D463F"/>
    <w:rsid w:val="007D4A41"/>
    <w:rsid w:val="007D4AF2"/>
    <w:rsid w:val="007D6A8F"/>
    <w:rsid w:val="007D6C95"/>
    <w:rsid w:val="007D6D1F"/>
    <w:rsid w:val="007D6DB0"/>
    <w:rsid w:val="007D7682"/>
    <w:rsid w:val="007D7769"/>
    <w:rsid w:val="007D7949"/>
    <w:rsid w:val="007D7D25"/>
    <w:rsid w:val="007E0258"/>
    <w:rsid w:val="007E0927"/>
    <w:rsid w:val="007E0AA3"/>
    <w:rsid w:val="007E1D4C"/>
    <w:rsid w:val="007E24AB"/>
    <w:rsid w:val="007E34AA"/>
    <w:rsid w:val="007E424C"/>
    <w:rsid w:val="007E56BA"/>
    <w:rsid w:val="007E675A"/>
    <w:rsid w:val="007F07AD"/>
    <w:rsid w:val="007F1926"/>
    <w:rsid w:val="007F1AF7"/>
    <w:rsid w:val="007F28D5"/>
    <w:rsid w:val="007F411A"/>
    <w:rsid w:val="007F4839"/>
    <w:rsid w:val="007F4F15"/>
    <w:rsid w:val="007F5A11"/>
    <w:rsid w:val="008013C3"/>
    <w:rsid w:val="0080153F"/>
    <w:rsid w:val="00801CFF"/>
    <w:rsid w:val="008022CE"/>
    <w:rsid w:val="008024A6"/>
    <w:rsid w:val="00802A07"/>
    <w:rsid w:val="0080386B"/>
    <w:rsid w:val="0080411C"/>
    <w:rsid w:val="0080504E"/>
    <w:rsid w:val="0081137F"/>
    <w:rsid w:val="00811FD7"/>
    <w:rsid w:val="00812431"/>
    <w:rsid w:val="008135C6"/>
    <w:rsid w:val="008146E5"/>
    <w:rsid w:val="00814C0E"/>
    <w:rsid w:val="00814D67"/>
    <w:rsid w:val="0081507F"/>
    <w:rsid w:val="008155E9"/>
    <w:rsid w:val="00815734"/>
    <w:rsid w:val="008162DC"/>
    <w:rsid w:val="008172F3"/>
    <w:rsid w:val="0082046C"/>
    <w:rsid w:val="0082058B"/>
    <w:rsid w:val="00823264"/>
    <w:rsid w:val="00823B88"/>
    <w:rsid w:val="00823F75"/>
    <w:rsid w:val="00824A59"/>
    <w:rsid w:val="00825082"/>
    <w:rsid w:val="00830164"/>
    <w:rsid w:val="0083043C"/>
    <w:rsid w:val="00830D06"/>
    <w:rsid w:val="00830F57"/>
    <w:rsid w:val="00831C97"/>
    <w:rsid w:val="00831F0E"/>
    <w:rsid w:val="00832274"/>
    <w:rsid w:val="0083358C"/>
    <w:rsid w:val="008336BB"/>
    <w:rsid w:val="008343A7"/>
    <w:rsid w:val="0083491D"/>
    <w:rsid w:val="00834E5E"/>
    <w:rsid w:val="00835476"/>
    <w:rsid w:val="00835EA2"/>
    <w:rsid w:val="008376B7"/>
    <w:rsid w:val="00841410"/>
    <w:rsid w:val="0084176E"/>
    <w:rsid w:val="008441BE"/>
    <w:rsid w:val="00844510"/>
    <w:rsid w:val="00844921"/>
    <w:rsid w:val="00844F74"/>
    <w:rsid w:val="00845DE1"/>
    <w:rsid w:val="00846790"/>
    <w:rsid w:val="008468A7"/>
    <w:rsid w:val="00847660"/>
    <w:rsid w:val="008479FF"/>
    <w:rsid w:val="008506C4"/>
    <w:rsid w:val="00850751"/>
    <w:rsid w:val="00850EC5"/>
    <w:rsid w:val="008511D1"/>
    <w:rsid w:val="00851818"/>
    <w:rsid w:val="00852F08"/>
    <w:rsid w:val="00852F80"/>
    <w:rsid w:val="00853349"/>
    <w:rsid w:val="008538D2"/>
    <w:rsid w:val="008557DE"/>
    <w:rsid w:val="00856EEB"/>
    <w:rsid w:val="00857829"/>
    <w:rsid w:val="008578B9"/>
    <w:rsid w:val="008612B5"/>
    <w:rsid w:val="008620A3"/>
    <w:rsid w:val="00862593"/>
    <w:rsid w:val="00863919"/>
    <w:rsid w:val="008649A6"/>
    <w:rsid w:val="008657FF"/>
    <w:rsid w:val="00865EED"/>
    <w:rsid w:val="00866149"/>
    <w:rsid w:val="0086628E"/>
    <w:rsid w:val="00866D0C"/>
    <w:rsid w:val="00866D8D"/>
    <w:rsid w:val="00867335"/>
    <w:rsid w:val="00867B4B"/>
    <w:rsid w:val="0087160F"/>
    <w:rsid w:val="008720A5"/>
    <w:rsid w:val="0087396A"/>
    <w:rsid w:val="00873E9F"/>
    <w:rsid w:val="008752F4"/>
    <w:rsid w:val="00875DB4"/>
    <w:rsid w:val="00876601"/>
    <w:rsid w:val="008810EC"/>
    <w:rsid w:val="0088118F"/>
    <w:rsid w:val="00881347"/>
    <w:rsid w:val="00881676"/>
    <w:rsid w:val="0088229F"/>
    <w:rsid w:val="0088230D"/>
    <w:rsid w:val="00885281"/>
    <w:rsid w:val="00885F6F"/>
    <w:rsid w:val="0088627D"/>
    <w:rsid w:val="0088659B"/>
    <w:rsid w:val="008904B4"/>
    <w:rsid w:val="00890687"/>
    <w:rsid w:val="008916B3"/>
    <w:rsid w:val="00892298"/>
    <w:rsid w:val="00892CA0"/>
    <w:rsid w:val="0089685E"/>
    <w:rsid w:val="008A0216"/>
    <w:rsid w:val="008A2337"/>
    <w:rsid w:val="008A3065"/>
    <w:rsid w:val="008A30C2"/>
    <w:rsid w:val="008A514C"/>
    <w:rsid w:val="008A6253"/>
    <w:rsid w:val="008A62BA"/>
    <w:rsid w:val="008B101A"/>
    <w:rsid w:val="008B17C6"/>
    <w:rsid w:val="008B3034"/>
    <w:rsid w:val="008B3858"/>
    <w:rsid w:val="008B451A"/>
    <w:rsid w:val="008B47CF"/>
    <w:rsid w:val="008B5DF0"/>
    <w:rsid w:val="008B61FB"/>
    <w:rsid w:val="008B67F6"/>
    <w:rsid w:val="008B697E"/>
    <w:rsid w:val="008B7216"/>
    <w:rsid w:val="008C0041"/>
    <w:rsid w:val="008C169D"/>
    <w:rsid w:val="008C1CFA"/>
    <w:rsid w:val="008C2567"/>
    <w:rsid w:val="008C2896"/>
    <w:rsid w:val="008C28B6"/>
    <w:rsid w:val="008C31C0"/>
    <w:rsid w:val="008C40B0"/>
    <w:rsid w:val="008C6A52"/>
    <w:rsid w:val="008C7133"/>
    <w:rsid w:val="008D0A01"/>
    <w:rsid w:val="008D14C4"/>
    <w:rsid w:val="008D34F4"/>
    <w:rsid w:val="008D424B"/>
    <w:rsid w:val="008D4F19"/>
    <w:rsid w:val="008D7A42"/>
    <w:rsid w:val="008D7F1B"/>
    <w:rsid w:val="008D7FAB"/>
    <w:rsid w:val="008E1649"/>
    <w:rsid w:val="008E19F1"/>
    <w:rsid w:val="008E1E1D"/>
    <w:rsid w:val="008E2BC5"/>
    <w:rsid w:val="008E3410"/>
    <w:rsid w:val="008E38A3"/>
    <w:rsid w:val="008E3D80"/>
    <w:rsid w:val="008E46F2"/>
    <w:rsid w:val="008E7868"/>
    <w:rsid w:val="008F0FF8"/>
    <w:rsid w:val="008F26A7"/>
    <w:rsid w:val="008F2E8E"/>
    <w:rsid w:val="008F2F37"/>
    <w:rsid w:val="008F354F"/>
    <w:rsid w:val="008F4C54"/>
    <w:rsid w:val="008F5E04"/>
    <w:rsid w:val="008F5E80"/>
    <w:rsid w:val="008F7227"/>
    <w:rsid w:val="008F7399"/>
    <w:rsid w:val="008F787E"/>
    <w:rsid w:val="008F7AA5"/>
    <w:rsid w:val="008F7BB6"/>
    <w:rsid w:val="008F7FC0"/>
    <w:rsid w:val="00900DDA"/>
    <w:rsid w:val="009018F1"/>
    <w:rsid w:val="00902234"/>
    <w:rsid w:val="0090280E"/>
    <w:rsid w:val="00903326"/>
    <w:rsid w:val="00903A8A"/>
    <w:rsid w:val="0090527E"/>
    <w:rsid w:val="009059B5"/>
    <w:rsid w:val="00906FEB"/>
    <w:rsid w:val="0090708F"/>
    <w:rsid w:val="0091129D"/>
    <w:rsid w:val="00911398"/>
    <w:rsid w:val="00911441"/>
    <w:rsid w:val="00912ABE"/>
    <w:rsid w:val="00912CFA"/>
    <w:rsid w:val="009164CE"/>
    <w:rsid w:val="009168A1"/>
    <w:rsid w:val="00916D5F"/>
    <w:rsid w:val="00917338"/>
    <w:rsid w:val="00917E83"/>
    <w:rsid w:val="00920489"/>
    <w:rsid w:val="00920B99"/>
    <w:rsid w:val="00920F8E"/>
    <w:rsid w:val="00921513"/>
    <w:rsid w:val="00921DE8"/>
    <w:rsid w:val="00922FC0"/>
    <w:rsid w:val="00923903"/>
    <w:rsid w:val="00923938"/>
    <w:rsid w:val="00924C19"/>
    <w:rsid w:val="00925526"/>
    <w:rsid w:val="00926516"/>
    <w:rsid w:val="009267E6"/>
    <w:rsid w:val="00926D28"/>
    <w:rsid w:val="00927C5F"/>
    <w:rsid w:val="00930259"/>
    <w:rsid w:val="00931BEF"/>
    <w:rsid w:val="00932728"/>
    <w:rsid w:val="0093329D"/>
    <w:rsid w:val="00933B7C"/>
    <w:rsid w:val="009366A4"/>
    <w:rsid w:val="0094008A"/>
    <w:rsid w:val="0094067C"/>
    <w:rsid w:val="00940693"/>
    <w:rsid w:val="00940FC1"/>
    <w:rsid w:val="00943520"/>
    <w:rsid w:val="00943ADE"/>
    <w:rsid w:val="00943DA7"/>
    <w:rsid w:val="00944320"/>
    <w:rsid w:val="0094458F"/>
    <w:rsid w:val="0094482B"/>
    <w:rsid w:val="00945886"/>
    <w:rsid w:val="00946945"/>
    <w:rsid w:val="0094744E"/>
    <w:rsid w:val="009500E7"/>
    <w:rsid w:val="009526C6"/>
    <w:rsid w:val="009526F5"/>
    <w:rsid w:val="00952C33"/>
    <w:rsid w:val="00952FFE"/>
    <w:rsid w:val="00953621"/>
    <w:rsid w:val="009574BB"/>
    <w:rsid w:val="00960CCF"/>
    <w:rsid w:val="009620EC"/>
    <w:rsid w:val="009621F1"/>
    <w:rsid w:val="00962954"/>
    <w:rsid w:val="00962A9A"/>
    <w:rsid w:val="00963858"/>
    <w:rsid w:val="009648F5"/>
    <w:rsid w:val="00964C4A"/>
    <w:rsid w:val="00964CD2"/>
    <w:rsid w:val="009658FE"/>
    <w:rsid w:val="00970C1F"/>
    <w:rsid w:val="00970D6C"/>
    <w:rsid w:val="00971FB2"/>
    <w:rsid w:val="00972F9E"/>
    <w:rsid w:val="009732AB"/>
    <w:rsid w:val="00973499"/>
    <w:rsid w:val="00973C21"/>
    <w:rsid w:val="00973F5F"/>
    <w:rsid w:val="00974F2A"/>
    <w:rsid w:val="00975FEB"/>
    <w:rsid w:val="0097702A"/>
    <w:rsid w:val="00977485"/>
    <w:rsid w:val="009800F2"/>
    <w:rsid w:val="00981662"/>
    <w:rsid w:val="00982588"/>
    <w:rsid w:val="009834DC"/>
    <w:rsid w:val="00983793"/>
    <w:rsid w:val="00983D68"/>
    <w:rsid w:val="0098684F"/>
    <w:rsid w:val="00987A61"/>
    <w:rsid w:val="00987D23"/>
    <w:rsid w:val="0099237F"/>
    <w:rsid w:val="00992EC5"/>
    <w:rsid w:val="00994243"/>
    <w:rsid w:val="0099449D"/>
    <w:rsid w:val="00996AA2"/>
    <w:rsid w:val="00996BB5"/>
    <w:rsid w:val="00996CF2"/>
    <w:rsid w:val="00996E5F"/>
    <w:rsid w:val="009A0A55"/>
    <w:rsid w:val="009A1433"/>
    <w:rsid w:val="009A14DA"/>
    <w:rsid w:val="009A1FCF"/>
    <w:rsid w:val="009A2275"/>
    <w:rsid w:val="009A6D8E"/>
    <w:rsid w:val="009B0BD2"/>
    <w:rsid w:val="009B197E"/>
    <w:rsid w:val="009B1C46"/>
    <w:rsid w:val="009B1C97"/>
    <w:rsid w:val="009B4618"/>
    <w:rsid w:val="009B470D"/>
    <w:rsid w:val="009B66C7"/>
    <w:rsid w:val="009B7CED"/>
    <w:rsid w:val="009C03D7"/>
    <w:rsid w:val="009C0FC5"/>
    <w:rsid w:val="009C1E5A"/>
    <w:rsid w:val="009C4308"/>
    <w:rsid w:val="009C4808"/>
    <w:rsid w:val="009C4EBF"/>
    <w:rsid w:val="009C52BF"/>
    <w:rsid w:val="009C5998"/>
    <w:rsid w:val="009D0452"/>
    <w:rsid w:val="009D049B"/>
    <w:rsid w:val="009D0D70"/>
    <w:rsid w:val="009D0FFB"/>
    <w:rsid w:val="009D1455"/>
    <w:rsid w:val="009D18F0"/>
    <w:rsid w:val="009D1962"/>
    <w:rsid w:val="009D3120"/>
    <w:rsid w:val="009D3BC1"/>
    <w:rsid w:val="009D3C95"/>
    <w:rsid w:val="009D5156"/>
    <w:rsid w:val="009D52BA"/>
    <w:rsid w:val="009D59BC"/>
    <w:rsid w:val="009D5D83"/>
    <w:rsid w:val="009D73E5"/>
    <w:rsid w:val="009E0ECF"/>
    <w:rsid w:val="009E10A8"/>
    <w:rsid w:val="009E1BC9"/>
    <w:rsid w:val="009E24EC"/>
    <w:rsid w:val="009E2CE5"/>
    <w:rsid w:val="009E3261"/>
    <w:rsid w:val="009E4B8D"/>
    <w:rsid w:val="009E60C9"/>
    <w:rsid w:val="009E6143"/>
    <w:rsid w:val="009E6521"/>
    <w:rsid w:val="009E7345"/>
    <w:rsid w:val="009F0C61"/>
    <w:rsid w:val="009F1705"/>
    <w:rsid w:val="009F23A2"/>
    <w:rsid w:val="009F2646"/>
    <w:rsid w:val="009F3E8B"/>
    <w:rsid w:val="009F4590"/>
    <w:rsid w:val="009F51FE"/>
    <w:rsid w:val="009F592F"/>
    <w:rsid w:val="009F661B"/>
    <w:rsid w:val="009F72CA"/>
    <w:rsid w:val="009F7A29"/>
    <w:rsid w:val="00A0049C"/>
    <w:rsid w:val="00A00789"/>
    <w:rsid w:val="00A01606"/>
    <w:rsid w:val="00A01D5E"/>
    <w:rsid w:val="00A05F33"/>
    <w:rsid w:val="00A0633C"/>
    <w:rsid w:val="00A07433"/>
    <w:rsid w:val="00A10194"/>
    <w:rsid w:val="00A103CF"/>
    <w:rsid w:val="00A10645"/>
    <w:rsid w:val="00A1151B"/>
    <w:rsid w:val="00A11BE5"/>
    <w:rsid w:val="00A13D63"/>
    <w:rsid w:val="00A141FA"/>
    <w:rsid w:val="00A142C5"/>
    <w:rsid w:val="00A144F9"/>
    <w:rsid w:val="00A15BDA"/>
    <w:rsid w:val="00A16D0D"/>
    <w:rsid w:val="00A17B67"/>
    <w:rsid w:val="00A201F3"/>
    <w:rsid w:val="00A21641"/>
    <w:rsid w:val="00A21F58"/>
    <w:rsid w:val="00A22290"/>
    <w:rsid w:val="00A2235F"/>
    <w:rsid w:val="00A22C80"/>
    <w:rsid w:val="00A23536"/>
    <w:rsid w:val="00A2636C"/>
    <w:rsid w:val="00A273AE"/>
    <w:rsid w:val="00A27B1C"/>
    <w:rsid w:val="00A31FE1"/>
    <w:rsid w:val="00A321D0"/>
    <w:rsid w:val="00A33B20"/>
    <w:rsid w:val="00A34BFB"/>
    <w:rsid w:val="00A35D04"/>
    <w:rsid w:val="00A400AF"/>
    <w:rsid w:val="00A41538"/>
    <w:rsid w:val="00A417D7"/>
    <w:rsid w:val="00A420D8"/>
    <w:rsid w:val="00A42A3E"/>
    <w:rsid w:val="00A44D75"/>
    <w:rsid w:val="00A45838"/>
    <w:rsid w:val="00A46575"/>
    <w:rsid w:val="00A469E0"/>
    <w:rsid w:val="00A471F8"/>
    <w:rsid w:val="00A47258"/>
    <w:rsid w:val="00A527FB"/>
    <w:rsid w:val="00A537DA"/>
    <w:rsid w:val="00A539E4"/>
    <w:rsid w:val="00A539F4"/>
    <w:rsid w:val="00A54D97"/>
    <w:rsid w:val="00A54ECE"/>
    <w:rsid w:val="00A6094F"/>
    <w:rsid w:val="00A60A71"/>
    <w:rsid w:val="00A610E7"/>
    <w:rsid w:val="00A61FCD"/>
    <w:rsid w:val="00A62267"/>
    <w:rsid w:val="00A63EEE"/>
    <w:rsid w:val="00A64205"/>
    <w:rsid w:val="00A64589"/>
    <w:rsid w:val="00A6523D"/>
    <w:rsid w:val="00A65B52"/>
    <w:rsid w:val="00A663E9"/>
    <w:rsid w:val="00A702A0"/>
    <w:rsid w:val="00A7097F"/>
    <w:rsid w:val="00A71F6C"/>
    <w:rsid w:val="00A7204C"/>
    <w:rsid w:val="00A72243"/>
    <w:rsid w:val="00A73424"/>
    <w:rsid w:val="00A73DE5"/>
    <w:rsid w:val="00A7563F"/>
    <w:rsid w:val="00A7621A"/>
    <w:rsid w:val="00A7651C"/>
    <w:rsid w:val="00A768DE"/>
    <w:rsid w:val="00A76E75"/>
    <w:rsid w:val="00A80CC0"/>
    <w:rsid w:val="00A84543"/>
    <w:rsid w:val="00A84B85"/>
    <w:rsid w:val="00A85A39"/>
    <w:rsid w:val="00A86514"/>
    <w:rsid w:val="00A879CA"/>
    <w:rsid w:val="00A90F5A"/>
    <w:rsid w:val="00A91E37"/>
    <w:rsid w:val="00A92E3D"/>
    <w:rsid w:val="00A94379"/>
    <w:rsid w:val="00A94543"/>
    <w:rsid w:val="00A94A9C"/>
    <w:rsid w:val="00A95A58"/>
    <w:rsid w:val="00A96141"/>
    <w:rsid w:val="00A961E5"/>
    <w:rsid w:val="00A976B0"/>
    <w:rsid w:val="00AA0C90"/>
    <w:rsid w:val="00AA0FC7"/>
    <w:rsid w:val="00AA14AE"/>
    <w:rsid w:val="00AA202E"/>
    <w:rsid w:val="00AA3771"/>
    <w:rsid w:val="00AA3806"/>
    <w:rsid w:val="00AA3FED"/>
    <w:rsid w:val="00AA49CE"/>
    <w:rsid w:val="00AA5040"/>
    <w:rsid w:val="00AA5309"/>
    <w:rsid w:val="00AA5833"/>
    <w:rsid w:val="00AA75D8"/>
    <w:rsid w:val="00AA7B26"/>
    <w:rsid w:val="00AB0FA0"/>
    <w:rsid w:val="00AB150F"/>
    <w:rsid w:val="00AB151F"/>
    <w:rsid w:val="00AB161E"/>
    <w:rsid w:val="00AB262C"/>
    <w:rsid w:val="00AB2BC6"/>
    <w:rsid w:val="00AB32AB"/>
    <w:rsid w:val="00AB3DBA"/>
    <w:rsid w:val="00AB5391"/>
    <w:rsid w:val="00AB55A6"/>
    <w:rsid w:val="00AB5ACF"/>
    <w:rsid w:val="00AB6985"/>
    <w:rsid w:val="00AC10AD"/>
    <w:rsid w:val="00AC27B5"/>
    <w:rsid w:val="00AC27CD"/>
    <w:rsid w:val="00AC29E3"/>
    <w:rsid w:val="00AC3472"/>
    <w:rsid w:val="00AC3EB3"/>
    <w:rsid w:val="00AC4F65"/>
    <w:rsid w:val="00AC5010"/>
    <w:rsid w:val="00AC6616"/>
    <w:rsid w:val="00AD015C"/>
    <w:rsid w:val="00AD2128"/>
    <w:rsid w:val="00AD2426"/>
    <w:rsid w:val="00AD2526"/>
    <w:rsid w:val="00AD32CE"/>
    <w:rsid w:val="00AD3A87"/>
    <w:rsid w:val="00AD3CDE"/>
    <w:rsid w:val="00AD63E5"/>
    <w:rsid w:val="00AD679F"/>
    <w:rsid w:val="00AD7176"/>
    <w:rsid w:val="00AD7A86"/>
    <w:rsid w:val="00AD7D22"/>
    <w:rsid w:val="00AE01FE"/>
    <w:rsid w:val="00AE03C7"/>
    <w:rsid w:val="00AE0F6F"/>
    <w:rsid w:val="00AE102A"/>
    <w:rsid w:val="00AE1B83"/>
    <w:rsid w:val="00AE1C70"/>
    <w:rsid w:val="00AE2F9F"/>
    <w:rsid w:val="00AE302F"/>
    <w:rsid w:val="00AE3C15"/>
    <w:rsid w:val="00AE41D9"/>
    <w:rsid w:val="00AE50D5"/>
    <w:rsid w:val="00AE7E04"/>
    <w:rsid w:val="00AF096A"/>
    <w:rsid w:val="00AF1669"/>
    <w:rsid w:val="00AF1C4B"/>
    <w:rsid w:val="00AF23B2"/>
    <w:rsid w:val="00AF24BD"/>
    <w:rsid w:val="00AF264B"/>
    <w:rsid w:val="00AF27A0"/>
    <w:rsid w:val="00AF2C85"/>
    <w:rsid w:val="00AF39AC"/>
    <w:rsid w:val="00AF3C4E"/>
    <w:rsid w:val="00AF5377"/>
    <w:rsid w:val="00AF5EC2"/>
    <w:rsid w:val="00AF6BF3"/>
    <w:rsid w:val="00B000C7"/>
    <w:rsid w:val="00B007A7"/>
    <w:rsid w:val="00B03060"/>
    <w:rsid w:val="00B038C2"/>
    <w:rsid w:val="00B04614"/>
    <w:rsid w:val="00B04A40"/>
    <w:rsid w:val="00B07C76"/>
    <w:rsid w:val="00B10F20"/>
    <w:rsid w:val="00B11868"/>
    <w:rsid w:val="00B12900"/>
    <w:rsid w:val="00B12AF9"/>
    <w:rsid w:val="00B12C2E"/>
    <w:rsid w:val="00B12E3E"/>
    <w:rsid w:val="00B141B3"/>
    <w:rsid w:val="00B157FC"/>
    <w:rsid w:val="00B162E2"/>
    <w:rsid w:val="00B16980"/>
    <w:rsid w:val="00B21878"/>
    <w:rsid w:val="00B21A15"/>
    <w:rsid w:val="00B231AB"/>
    <w:rsid w:val="00B238C3"/>
    <w:rsid w:val="00B25959"/>
    <w:rsid w:val="00B25D6F"/>
    <w:rsid w:val="00B32952"/>
    <w:rsid w:val="00B33AB6"/>
    <w:rsid w:val="00B34980"/>
    <w:rsid w:val="00B34C30"/>
    <w:rsid w:val="00B35027"/>
    <w:rsid w:val="00B359EF"/>
    <w:rsid w:val="00B36119"/>
    <w:rsid w:val="00B364A9"/>
    <w:rsid w:val="00B37ABC"/>
    <w:rsid w:val="00B4353E"/>
    <w:rsid w:val="00B44463"/>
    <w:rsid w:val="00B44761"/>
    <w:rsid w:val="00B451C9"/>
    <w:rsid w:val="00B453CF"/>
    <w:rsid w:val="00B46226"/>
    <w:rsid w:val="00B46D0A"/>
    <w:rsid w:val="00B471C1"/>
    <w:rsid w:val="00B500E3"/>
    <w:rsid w:val="00B5091B"/>
    <w:rsid w:val="00B52E5E"/>
    <w:rsid w:val="00B52F76"/>
    <w:rsid w:val="00B53E1E"/>
    <w:rsid w:val="00B54C96"/>
    <w:rsid w:val="00B54E61"/>
    <w:rsid w:val="00B55D9E"/>
    <w:rsid w:val="00B56BF5"/>
    <w:rsid w:val="00B573A5"/>
    <w:rsid w:val="00B57D64"/>
    <w:rsid w:val="00B62485"/>
    <w:rsid w:val="00B6283E"/>
    <w:rsid w:val="00B62CE7"/>
    <w:rsid w:val="00B63325"/>
    <w:rsid w:val="00B64E06"/>
    <w:rsid w:val="00B6509C"/>
    <w:rsid w:val="00B65A82"/>
    <w:rsid w:val="00B65EF1"/>
    <w:rsid w:val="00B67E34"/>
    <w:rsid w:val="00B7015E"/>
    <w:rsid w:val="00B7130C"/>
    <w:rsid w:val="00B73103"/>
    <w:rsid w:val="00B736C2"/>
    <w:rsid w:val="00B736E2"/>
    <w:rsid w:val="00B748FA"/>
    <w:rsid w:val="00B75B28"/>
    <w:rsid w:val="00B75EB0"/>
    <w:rsid w:val="00B76403"/>
    <w:rsid w:val="00B817C3"/>
    <w:rsid w:val="00B81D2B"/>
    <w:rsid w:val="00B81DFB"/>
    <w:rsid w:val="00B81E72"/>
    <w:rsid w:val="00B8341A"/>
    <w:rsid w:val="00B83BAD"/>
    <w:rsid w:val="00B851E0"/>
    <w:rsid w:val="00B85BAE"/>
    <w:rsid w:val="00B85BCF"/>
    <w:rsid w:val="00B85BE6"/>
    <w:rsid w:val="00B87734"/>
    <w:rsid w:val="00B87A84"/>
    <w:rsid w:val="00B9115F"/>
    <w:rsid w:val="00B918EF"/>
    <w:rsid w:val="00B91BCA"/>
    <w:rsid w:val="00B93F6D"/>
    <w:rsid w:val="00B951C3"/>
    <w:rsid w:val="00BA1F0C"/>
    <w:rsid w:val="00BA23D7"/>
    <w:rsid w:val="00BA2AE9"/>
    <w:rsid w:val="00BA331A"/>
    <w:rsid w:val="00BA353C"/>
    <w:rsid w:val="00BA37AF"/>
    <w:rsid w:val="00BA3CA4"/>
    <w:rsid w:val="00BA5471"/>
    <w:rsid w:val="00BA55C8"/>
    <w:rsid w:val="00BA60CD"/>
    <w:rsid w:val="00BA69DD"/>
    <w:rsid w:val="00BA74B6"/>
    <w:rsid w:val="00BB01CF"/>
    <w:rsid w:val="00BB2122"/>
    <w:rsid w:val="00BB2422"/>
    <w:rsid w:val="00BB309C"/>
    <w:rsid w:val="00BB3791"/>
    <w:rsid w:val="00BB3F61"/>
    <w:rsid w:val="00BB413B"/>
    <w:rsid w:val="00BB464A"/>
    <w:rsid w:val="00BB503D"/>
    <w:rsid w:val="00BB560A"/>
    <w:rsid w:val="00BB75EF"/>
    <w:rsid w:val="00BB7C48"/>
    <w:rsid w:val="00BB7F62"/>
    <w:rsid w:val="00BC109E"/>
    <w:rsid w:val="00BC4833"/>
    <w:rsid w:val="00BC5DA5"/>
    <w:rsid w:val="00BC67D1"/>
    <w:rsid w:val="00BC690E"/>
    <w:rsid w:val="00BD0E19"/>
    <w:rsid w:val="00BD13C2"/>
    <w:rsid w:val="00BD20BD"/>
    <w:rsid w:val="00BD46CE"/>
    <w:rsid w:val="00BD5249"/>
    <w:rsid w:val="00BD623B"/>
    <w:rsid w:val="00BD70BC"/>
    <w:rsid w:val="00BD7BE1"/>
    <w:rsid w:val="00BE13F2"/>
    <w:rsid w:val="00BE277C"/>
    <w:rsid w:val="00BE2A33"/>
    <w:rsid w:val="00BE2B83"/>
    <w:rsid w:val="00BE2EE5"/>
    <w:rsid w:val="00BE3D29"/>
    <w:rsid w:val="00BE457F"/>
    <w:rsid w:val="00BE46B0"/>
    <w:rsid w:val="00BE52CB"/>
    <w:rsid w:val="00BE5AEA"/>
    <w:rsid w:val="00BE5BE6"/>
    <w:rsid w:val="00BE64A1"/>
    <w:rsid w:val="00BE672B"/>
    <w:rsid w:val="00BE6808"/>
    <w:rsid w:val="00BE6E5A"/>
    <w:rsid w:val="00BE7519"/>
    <w:rsid w:val="00BE7630"/>
    <w:rsid w:val="00BF1054"/>
    <w:rsid w:val="00BF1C44"/>
    <w:rsid w:val="00BF31EC"/>
    <w:rsid w:val="00BF3E07"/>
    <w:rsid w:val="00BF4D02"/>
    <w:rsid w:val="00BF4F1E"/>
    <w:rsid w:val="00C0335B"/>
    <w:rsid w:val="00C043BE"/>
    <w:rsid w:val="00C05C07"/>
    <w:rsid w:val="00C07141"/>
    <w:rsid w:val="00C07229"/>
    <w:rsid w:val="00C109D1"/>
    <w:rsid w:val="00C10C6D"/>
    <w:rsid w:val="00C10D36"/>
    <w:rsid w:val="00C10FA7"/>
    <w:rsid w:val="00C11AD7"/>
    <w:rsid w:val="00C1367B"/>
    <w:rsid w:val="00C13C1C"/>
    <w:rsid w:val="00C14282"/>
    <w:rsid w:val="00C14F31"/>
    <w:rsid w:val="00C15AE5"/>
    <w:rsid w:val="00C16EAF"/>
    <w:rsid w:val="00C17A04"/>
    <w:rsid w:val="00C17ECD"/>
    <w:rsid w:val="00C212D1"/>
    <w:rsid w:val="00C213D3"/>
    <w:rsid w:val="00C21ADD"/>
    <w:rsid w:val="00C22061"/>
    <w:rsid w:val="00C2227B"/>
    <w:rsid w:val="00C226E4"/>
    <w:rsid w:val="00C228FD"/>
    <w:rsid w:val="00C232ED"/>
    <w:rsid w:val="00C23597"/>
    <w:rsid w:val="00C251E8"/>
    <w:rsid w:val="00C25255"/>
    <w:rsid w:val="00C25E95"/>
    <w:rsid w:val="00C25F94"/>
    <w:rsid w:val="00C261BF"/>
    <w:rsid w:val="00C30630"/>
    <w:rsid w:val="00C311CB"/>
    <w:rsid w:val="00C314E0"/>
    <w:rsid w:val="00C31E69"/>
    <w:rsid w:val="00C329DC"/>
    <w:rsid w:val="00C32DD3"/>
    <w:rsid w:val="00C35083"/>
    <w:rsid w:val="00C35A72"/>
    <w:rsid w:val="00C35ABB"/>
    <w:rsid w:val="00C360CE"/>
    <w:rsid w:val="00C36153"/>
    <w:rsid w:val="00C3688C"/>
    <w:rsid w:val="00C36E43"/>
    <w:rsid w:val="00C37621"/>
    <w:rsid w:val="00C37670"/>
    <w:rsid w:val="00C409A9"/>
    <w:rsid w:val="00C40A40"/>
    <w:rsid w:val="00C4135E"/>
    <w:rsid w:val="00C41A0A"/>
    <w:rsid w:val="00C41C17"/>
    <w:rsid w:val="00C43A48"/>
    <w:rsid w:val="00C445AF"/>
    <w:rsid w:val="00C44FC2"/>
    <w:rsid w:val="00C4599E"/>
    <w:rsid w:val="00C47A8C"/>
    <w:rsid w:val="00C509FF"/>
    <w:rsid w:val="00C51733"/>
    <w:rsid w:val="00C51877"/>
    <w:rsid w:val="00C52501"/>
    <w:rsid w:val="00C53D08"/>
    <w:rsid w:val="00C54F36"/>
    <w:rsid w:val="00C55D31"/>
    <w:rsid w:val="00C561BF"/>
    <w:rsid w:val="00C574A4"/>
    <w:rsid w:val="00C608A2"/>
    <w:rsid w:val="00C624AE"/>
    <w:rsid w:val="00C65153"/>
    <w:rsid w:val="00C65486"/>
    <w:rsid w:val="00C66E2F"/>
    <w:rsid w:val="00C67922"/>
    <w:rsid w:val="00C70587"/>
    <w:rsid w:val="00C709A4"/>
    <w:rsid w:val="00C7179D"/>
    <w:rsid w:val="00C718E9"/>
    <w:rsid w:val="00C71D41"/>
    <w:rsid w:val="00C72050"/>
    <w:rsid w:val="00C723F0"/>
    <w:rsid w:val="00C7241B"/>
    <w:rsid w:val="00C735E6"/>
    <w:rsid w:val="00C740B0"/>
    <w:rsid w:val="00C74D79"/>
    <w:rsid w:val="00C75C08"/>
    <w:rsid w:val="00C772CC"/>
    <w:rsid w:val="00C77F0F"/>
    <w:rsid w:val="00C8019F"/>
    <w:rsid w:val="00C81D76"/>
    <w:rsid w:val="00C831A2"/>
    <w:rsid w:val="00C837C2"/>
    <w:rsid w:val="00C84601"/>
    <w:rsid w:val="00C85555"/>
    <w:rsid w:val="00C865F0"/>
    <w:rsid w:val="00C8699C"/>
    <w:rsid w:val="00C870EC"/>
    <w:rsid w:val="00C9035E"/>
    <w:rsid w:val="00C90BD1"/>
    <w:rsid w:val="00C9309D"/>
    <w:rsid w:val="00C93DD3"/>
    <w:rsid w:val="00C93F58"/>
    <w:rsid w:val="00C94BF8"/>
    <w:rsid w:val="00C95DE8"/>
    <w:rsid w:val="00C95DF1"/>
    <w:rsid w:val="00C95FDA"/>
    <w:rsid w:val="00C976F5"/>
    <w:rsid w:val="00CA120A"/>
    <w:rsid w:val="00CA26BE"/>
    <w:rsid w:val="00CA2707"/>
    <w:rsid w:val="00CA2C9C"/>
    <w:rsid w:val="00CA2D03"/>
    <w:rsid w:val="00CA35F5"/>
    <w:rsid w:val="00CA3620"/>
    <w:rsid w:val="00CA3987"/>
    <w:rsid w:val="00CA3CA5"/>
    <w:rsid w:val="00CA4143"/>
    <w:rsid w:val="00CA514A"/>
    <w:rsid w:val="00CA56A6"/>
    <w:rsid w:val="00CA5B0C"/>
    <w:rsid w:val="00CA6B58"/>
    <w:rsid w:val="00CA6CDB"/>
    <w:rsid w:val="00CA7E62"/>
    <w:rsid w:val="00CB0505"/>
    <w:rsid w:val="00CB1216"/>
    <w:rsid w:val="00CB18F4"/>
    <w:rsid w:val="00CB2E54"/>
    <w:rsid w:val="00CB39D9"/>
    <w:rsid w:val="00CB3D3D"/>
    <w:rsid w:val="00CB44CD"/>
    <w:rsid w:val="00CB4717"/>
    <w:rsid w:val="00CB6B1F"/>
    <w:rsid w:val="00CB6F0E"/>
    <w:rsid w:val="00CB725D"/>
    <w:rsid w:val="00CC147D"/>
    <w:rsid w:val="00CC187D"/>
    <w:rsid w:val="00CC18A2"/>
    <w:rsid w:val="00CC2090"/>
    <w:rsid w:val="00CC29E7"/>
    <w:rsid w:val="00CC2F73"/>
    <w:rsid w:val="00CC630D"/>
    <w:rsid w:val="00CC7450"/>
    <w:rsid w:val="00CC7DDB"/>
    <w:rsid w:val="00CD02A7"/>
    <w:rsid w:val="00CD0879"/>
    <w:rsid w:val="00CD0E1C"/>
    <w:rsid w:val="00CD1247"/>
    <w:rsid w:val="00CD18E8"/>
    <w:rsid w:val="00CD193B"/>
    <w:rsid w:val="00CD1B12"/>
    <w:rsid w:val="00CD1EDF"/>
    <w:rsid w:val="00CD2EAA"/>
    <w:rsid w:val="00CD4474"/>
    <w:rsid w:val="00CD5552"/>
    <w:rsid w:val="00CD6235"/>
    <w:rsid w:val="00CD6301"/>
    <w:rsid w:val="00CE03B0"/>
    <w:rsid w:val="00CE0462"/>
    <w:rsid w:val="00CE0F6D"/>
    <w:rsid w:val="00CE1A70"/>
    <w:rsid w:val="00CE2D5D"/>
    <w:rsid w:val="00CE3116"/>
    <w:rsid w:val="00CE3AF9"/>
    <w:rsid w:val="00CE3C0D"/>
    <w:rsid w:val="00CE437D"/>
    <w:rsid w:val="00CE4DB7"/>
    <w:rsid w:val="00CE4E5B"/>
    <w:rsid w:val="00CE5575"/>
    <w:rsid w:val="00CE5836"/>
    <w:rsid w:val="00CE5C17"/>
    <w:rsid w:val="00CE632F"/>
    <w:rsid w:val="00CF02DF"/>
    <w:rsid w:val="00CF1282"/>
    <w:rsid w:val="00CF14C5"/>
    <w:rsid w:val="00CF2D50"/>
    <w:rsid w:val="00CF341D"/>
    <w:rsid w:val="00CF3509"/>
    <w:rsid w:val="00CF44ED"/>
    <w:rsid w:val="00CF4D38"/>
    <w:rsid w:val="00CF507E"/>
    <w:rsid w:val="00CF7D32"/>
    <w:rsid w:val="00D01107"/>
    <w:rsid w:val="00D0118C"/>
    <w:rsid w:val="00D015BD"/>
    <w:rsid w:val="00D01F54"/>
    <w:rsid w:val="00D02AEB"/>
    <w:rsid w:val="00D05424"/>
    <w:rsid w:val="00D06DB8"/>
    <w:rsid w:val="00D11E14"/>
    <w:rsid w:val="00D155E1"/>
    <w:rsid w:val="00D17CF9"/>
    <w:rsid w:val="00D201B5"/>
    <w:rsid w:val="00D206BD"/>
    <w:rsid w:val="00D210D3"/>
    <w:rsid w:val="00D215C0"/>
    <w:rsid w:val="00D22442"/>
    <w:rsid w:val="00D2266F"/>
    <w:rsid w:val="00D233E0"/>
    <w:rsid w:val="00D241CC"/>
    <w:rsid w:val="00D277F9"/>
    <w:rsid w:val="00D27AC0"/>
    <w:rsid w:val="00D3084F"/>
    <w:rsid w:val="00D308DC"/>
    <w:rsid w:val="00D31408"/>
    <w:rsid w:val="00D32464"/>
    <w:rsid w:val="00D325B9"/>
    <w:rsid w:val="00D32632"/>
    <w:rsid w:val="00D33B96"/>
    <w:rsid w:val="00D33FC1"/>
    <w:rsid w:val="00D3415D"/>
    <w:rsid w:val="00D3501F"/>
    <w:rsid w:val="00D35300"/>
    <w:rsid w:val="00D35593"/>
    <w:rsid w:val="00D36871"/>
    <w:rsid w:val="00D376E0"/>
    <w:rsid w:val="00D40612"/>
    <w:rsid w:val="00D40EDA"/>
    <w:rsid w:val="00D4229C"/>
    <w:rsid w:val="00D43028"/>
    <w:rsid w:val="00D44DDC"/>
    <w:rsid w:val="00D45707"/>
    <w:rsid w:val="00D45A72"/>
    <w:rsid w:val="00D4721F"/>
    <w:rsid w:val="00D47AF8"/>
    <w:rsid w:val="00D47D65"/>
    <w:rsid w:val="00D5189B"/>
    <w:rsid w:val="00D520A4"/>
    <w:rsid w:val="00D5292D"/>
    <w:rsid w:val="00D52F60"/>
    <w:rsid w:val="00D53C9A"/>
    <w:rsid w:val="00D55170"/>
    <w:rsid w:val="00D5671D"/>
    <w:rsid w:val="00D60417"/>
    <w:rsid w:val="00D6058B"/>
    <w:rsid w:val="00D6082B"/>
    <w:rsid w:val="00D60835"/>
    <w:rsid w:val="00D60CFE"/>
    <w:rsid w:val="00D611DD"/>
    <w:rsid w:val="00D62296"/>
    <w:rsid w:val="00D622E5"/>
    <w:rsid w:val="00D64388"/>
    <w:rsid w:val="00D65302"/>
    <w:rsid w:val="00D65C38"/>
    <w:rsid w:val="00D65DE2"/>
    <w:rsid w:val="00D6713B"/>
    <w:rsid w:val="00D677B5"/>
    <w:rsid w:val="00D67854"/>
    <w:rsid w:val="00D707EB"/>
    <w:rsid w:val="00D71992"/>
    <w:rsid w:val="00D71F5E"/>
    <w:rsid w:val="00D742F4"/>
    <w:rsid w:val="00D745DE"/>
    <w:rsid w:val="00D75729"/>
    <w:rsid w:val="00D7658D"/>
    <w:rsid w:val="00D80064"/>
    <w:rsid w:val="00D80F42"/>
    <w:rsid w:val="00D82008"/>
    <w:rsid w:val="00D8322E"/>
    <w:rsid w:val="00D84172"/>
    <w:rsid w:val="00D87528"/>
    <w:rsid w:val="00D9047C"/>
    <w:rsid w:val="00D90F0F"/>
    <w:rsid w:val="00D90FFE"/>
    <w:rsid w:val="00D91C87"/>
    <w:rsid w:val="00D91CFA"/>
    <w:rsid w:val="00D93A14"/>
    <w:rsid w:val="00D94971"/>
    <w:rsid w:val="00D9526C"/>
    <w:rsid w:val="00D96E3E"/>
    <w:rsid w:val="00D96F8C"/>
    <w:rsid w:val="00D97303"/>
    <w:rsid w:val="00D9759E"/>
    <w:rsid w:val="00DA00C0"/>
    <w:rsid w:val="00DA05E4"/>
    <w:rsid w:val="00DA21F1"/>
    <w:rsid w:val="00DA349A"/>
    <w:rsid w:val="00DA5116"/>
    <w:rsid w:val="00DA538A"/>
    <w:rsid w:val="00DA57FE"/>
    <w:rsid w:val="00DA5916"/>
    <w:rsid w:val="00DA5C72"/>
    <w:rsid w:val="00DB0AB0"/>
    <w:rsid w:val="00DB0DA6"/>
    <w:rsid w:val="00DB0FF4"/>
    <w:rsid w:val="00DB17CD"/>
    <w:rsid w:val="00DB29CE"/>
    <w:rsid w:val="00DB2E95"/>
    <w:rsid w:val="00DB3D31"/>
    <w:rsid w:val="00DB3E09"/>
    <w:rsid w:val="00DB444D"/>
    <w:rsid w:val="00DB5858"/>
    <w:rsid w:val="00DB6D04"/>
    <w:rsid w:val="00DC019B"/>
    <w:rsid w:val="00DC024E"/>
    <w:rsid w:val="00DC06B7"/>
    <w:rsid w:val="00DC1B0D"/>
    <w:rsid w:val="00DC28C2"/>
    <w:rsid w:val="00DC307C"/>
    <w:rsid w:val="00DC5009"/>
    <w:rsid w:val="00DC58B1"/>
    <w:rsid w:val="00DD005B"/>
    <w:rsid w:val="00DD25F0"/>
    <w:rsid w:val="00DD28CB"/>
    <w:rsid w:val="00DD2D4B"/>
    <w:rsid w:val="00DD2F28"/>
    <w:rsid w:val="00DD4BB5"/>
    <w:rsid w:val="00DD60EC"/>
    <w:rsid w:val="00DD7394"/>
    <w:rsid w:val="00DE035C"/>
    <w:rsid w:val="00DE0AC9"/>
    <w:rsid w:val="00DE1601"/>
    <w:rsid w:val="00DE37E3"/>
    <w:rsid w:val="00DE48C9"/>
    <w:rsid w:val="00DE55CF"/>
    <w:rsid w:val="00DE6932"/>
    <w:rsid w:val="00DE6C5A"/>
    <w:rsid w:val="00DE6F87"/>
    <w:rsid w:val="00DF0284"/>
    <w:rsid w:val="00DF08F5"/>
    <w:rsid w:val="00DF1382"/>
    <w:rsid w:val="00DF167E"/>
    <w:rsid w:val="00DF2C79"/>
    <w:rsid w:val="00DF2EFA"/>
    <w:rsid w:val="00DF3DE5"/>
    <w:rsid w:val="00DF479A"/>
    <w:rsid w:val="00DF4BDB"/>
    <w:rsid w:val="00DF6199"/>
    <w:rsid w:val="00DF623F"/>
    <w:rsid w:val="00DF753C"/>
    <w:rsid w:val="00E00895"/>
    <w:rsid w:val="00E02B79"/>
    <w:rsid w:val="00E05735"/>
    <w:rsid w:val="00E10594"/>
    <w:rsid w:val="00E11205"/>
    <w:rsid w:val="00E1192F"/>
    <w:rsid w:val="00E123DC"/>
    <w:rsid w:val="00E14E27"/>
    <w:rsid w:val="00E166D3"/>
    <w:rsid w:val="00E16EF4"/>
    <w:rsid w:val="00E17897"/>
    <w:rsid w:val="00E2235E"/>
    <w:rsid w:val="00E227A2"/>
    <w:rsid w:val="00E22E59"/>
    <w:rsid w:val="00E23CCC"/>
    <w:rsid w:val="00E244B1"/>
    <w:rsid w:val="00E24788"/>
    <w:rsid w:val="00E25258"/>
    <w:rsid w:val="00E26814"/>
    <w:rsid w:val="00E26B7E"/>
    <w:rsid w:val="00E26E87"/>
    <w:rsid w:val="00E2764B"/>
    <w:rsid w:val="00E30007"/>
    <w:rsid w:val="00E30C96"/>
    <w:rsid w:val="00E30E8D"/>
    <w:rsid w:val="00E32E62"/>
    <w:rsid w:val="00E337E4"/>
    <w:rsid w:val="00E344DB"/>
    <w:rsid w:val="00E361A5"/>
    <w:rsid w:val="00E362EB"/>
    <w:rsid w:val="00E362ED"/>
    <w:rsid w:val="00E378E1"/>
    <w:rsid w:val="00E37A18"/>
    <w:rsid w:val="00E40410"/>
    <w:rsid w:val="00E415A3"/>
    <w:rsid w:val="00E4166F"/>
    <w:rsid w:val="00E4183E"/>
    <w:rsid w:val="00E41FE9"/>
    <w:rsid w:val="00E4237D"/>
    <w:rsid w:val="00E42A2B"/>
    <w:rsid w:val="00E431ED"/>
    <w:rsid w:val="00E43371"/>
    <w:rsid w:val="00E44307"/>
    <w:rsid w:val="00E455EB"/>
    <w:rsid w:val="00E45BE6"/>
    <w:rsid w:val="00E47CC9"/>
    <w:rsid w:val="00E5099B"/>
    <w:rsid w:val="00E50FCC"/>
    <w:rsid w:val="00E516C8"/>
    <w:rsid w:val="00E53305"/>
    <w:rsid w:val="00E54881"/>
    <w:rsid w:val="00E56534"/>
    <w:rsid w:val="00E56A61"/>
    <w:rsid w:val="00E57E62"/>
    <w:rsid w:val="00E57F42"/>
    <w:rsid w:val="00E60007"/>
    <w:rsid w:val="00E60B82"/>
    <w:rsid w:val="00E6357B"/>
    <w:rsid w:val="00E63D8D"/>
    <w:rsid w:val="00E64593"/>
    <w:rsid w:val="00E65473"/>
    <w:rsid w:val="00E6577F"/>
    <w:rsid w:val="00E665EC"/>
    <w:rsid w:val="00E6669E"/>
    <w:rsid w:val="00E66817"/>
    <w:rsid w:val="00E669B4"/>
    <w:rsid w:val="00E704F3"/>
    <w:rsid w:val="00E71142"/>
    <w:rsid w:val="00E72415"/>
    <w:rsid w:val="00E72827"/>
    <w:rsid w:val="00E730D5"/>
    <w:rsid w:val="00E73B4E"/>
    <w:rsid w:val="00E74047"/>
    <w:rsid w:val="00E74109"/>
    <w:rsid w:val="00E741F6"/>
    <w:rsid w:val="00E746D1"/>
    <w:rsid w:val="00E74808"/>
    <w:rsid w:val="00E74935"/>
    <w:rsid w:val="00E759A0"/>
    <w:rsid w:val="00E77508"/>
    <w:rsid w:val="00E80216"/>
    <w:rsid w:val="00E80685"/>
    <w:rsid w:val="00E81448"/>
    <w:rsid w:val="00E82888"/>
    <w:rsid w:val="00E84ADB"/>
    <w:rsid w:val="00E853AE"/>
    <w:rsid w:val="00E86147"/>
    <w:rsid w:val="00E86C6F"/>
    <w:rsid w:val="00E90F9E"/>
    <w:rsid w:val="00E911DD"/>
    <w:rsid w:val="00E9166F"/>
    <w:rsid w:val="00E91F7E"/>
    <w:rsid w:val="00E924AB"/>
    <w:rsid w:val="00E92CD5"/>
    <w:rsid w:val="00E93C75"/>
    <w:rsid w:val="00E93CA6"/>
    <w:rsid w:val="00E940E1"/>
    <w:rsid w:val="00E94A9C"/>
    <w:rsid w:val="00E95303"/>
    <w:rsid w:val="00E9540E"/>
    <w:rsid w:val="00E95E11"/>
    <w:rsid w:val="00EA056D"/>
    <w:rsid w:val="00EA1426"/>
    <w:rsid w:val="00EA2056"/>
    <w:rsid w:val="00EA2A01"/>
    <w:rsid w:val="00EA2B25"/>
    <w:rsid w:val="00EA4257"/>
    <w:rsid w:val="00EA564C"/>
    <w:rsid w:val="00EA6013"/>
    <w:rsid w:val="00EA7CFA"/>
    <w:rsid w:val="00EB0594"/>
    <w:rsid w:val="00EB08B2"/>
    <w:rsid w:val="00EB19EF"/>
    <w:rsid w:val="00EB2826"/>
    <w:rsid w:val="00EB2EBF"/>
    <w:rsid w:val="00EB36B7"/>
    <w:rsid w:val="00EB3CF4"/>
    <w:rsid w:val="00EB3DE7"/>
    <w:rsid w:val="00EB6030"/>
    <w:rsid w:val="00EB630A"/>
    <w:rsid w:val="00EB7732"/>
    <w:rsid w:val="00EC0445"/>
    <w:rsid w:val="00EC1DF3"/>
    <w:rsid w:val="00EC334A"/>
    <w:rsid w:val="00EC4CCA"/>
    <w:rsid w:val="00EC6258"/>
    <w:rsid w:val="00ED0481"/>
    <w:rsid w:val="00ED072D"/>
    <w:rsid w:val="00ED0FB9"/>
    <w:rsid w:val="00ED18B6"/>
    <w:rsid w:val="00ED3339"/>
    <w:rsid w:val="00ED3CC1"/>
    <w:rsid w:val="00ED52B7"/>
    <w:rsid w:val="00ED54F5"/>
    <w:rsid w:val="00ED5797"/>
    <w:rsid w:val="00ED677B"/>
    <w:rsid w:val="00EE03DF"/>
    <w:rsid w:val="00EE093B"/>
    <w:rsid w:val="00EE0F32"/>
    <w:rsid w:val="00EE1C25"/>
    <w:rsid w:val="00EE2410"/>
    <w:rsid w:val="00EE3833"/>
    <w:rsid w:val="00EE41C0"/>
    <w:rsid w:val="00EE49ED"/>
    <w:rsid w:val="00EE669E"/>
    <w:rsid w:val="00EE6BC5"/>
    <w:rsid w:val="00EE6E33"/>
    <w:rsid w:val="00EE7B58"/>
    <w:rsid w:val="00EF01E7"/>
    <w:rsid w:val="00EF05CA"/>
    <w:rsid w:val="00EF0A59"/>
    <w:rsid w:val="00EF0B11"/>
    <w:rsid w:val="00EF0F8E"/>
    <w:rsid w:val="00EF16C9"/>
    <w:rsid w:val="00EF30F3"/>
    <w:rsid w:val="00EF34D2"/>
    <w:rsid w:val="00EF43AC"/>
    <w:rsid w:val="00EF4A38"/>
    <w:rsid w:val="00EF5201"/>
    <w:rsid w:val="00EF792D"/>
    <w:rsid w:val="00F00E18"/>
    <w:rsid w:val="00F00F4F"/>
    <w:rsid w:val="00F00F72"/>
    <w:rsid w:val="00F01464"/>
    <w:rsid w:val="00F016FF"/>
    <w:rsid w:val="00F018CF"/>
    <w:rsid w:val="00F02FF8"/>
    <w:rsid w:val="00F03810"/>
    <w:rsid w:val="00F05282"/>
    <w:rsid w:val="00F06AA0"/>
    <w:rsid w:val="00F079A0"/>
    <w:rsid w:val="00F07CBC"/>
    <w:rsid w:val="00F124AD"/>
    <w:rsid w:val="00F13FE8"/>
    <w:rsid w:val="00F15186"/>
    <w:rsid w:val="00F15947"/>
    <w:rsid w:val="00F15965"/>
    <w:rsid w:val="00F16307"/>
    <w:rsid w:val="00F16634"/>
    <w:rsid w:val="00F1780F"/>
    <w:rsid w:val="00F20AFD"/>
    <w:rsid w:val="00F2179F"/>
    <w:rsid w:val="00F22C4B"/>
    <w:rsid w:val="00F254CA"/>
    <w:rsid w:val="00F25CE5"/>
    <w:rsid w:val="00F2680E"/>
    <w:rsid w:val="00F27926"/>
    <w:rsid w:val="00F327F2"/>
    <w:rsid w:val="00F32FA7"/>
    <w:rsid w:val="00F339CB"/>
    <w:rsid w:val="00F33EAE"/>
    <w:rsid w:val="00F33EC6"/>
    <w:rsid w:val="00F346B0"/>
    <w:rsid w:val="00F34BA4"/>
    <w:rsid w:val="00F35011"/>
    <w:rsid w:val="00F3603B"/>
    <w:rsid w:val="00F43AE4"/>
    <w:rsid w:val="00F43EE0"/>
    <w:rsid w:val="00F44B7D"/>
    <w:rsid w:val="00F454C5"/>
    <w:rsid w:val="00F46C53"/>
    <w:rsid w:val="00F5184C"/>
    <w:rsid w:val="00F529FE"/>
    <w:rsid w:val="00F52AD5"/>
    <w:rsid w:val="00F5389E"/>
    <w:rsid w:val="00F539E3"/>
    <w:rsid w:val="00F53BE8"/>
    <w:rsid w:val="00F558B8"/>
    <w:rsid w:val="00F55A6A"/>
    <w:rsid w:val="00F55DF2"/>
    <w:rsid w:val="00F568ED"/>
    <w:rsid w:val="00F57B6C"/>
    <w:rsid w:val="00F57D47"/>
    <w:rsid w:val="00F6074E"/>
    <w:rsid w:val="00F60EB6"/>
    <w:rsid w:val="00F61608"/>
    <w:rsid w:val="00F62797"/>
    <w:rsid w:val="00F628DD"/>
    <w:rsid w:val="00F63B58"/>
    <w:rsid w:val="00F63BB3"/>
    <w:rsid w:val="00F6426E"/>
    <w:rsid w:val="00F64CFA"/>
    <w:rsid w:val="00F65C0C"/>
    <w:rsid w:val="00F671FC"/>
    <w:rsid w:val="00F672B3"/>
    <w:rsid w:val="00F6774A"/>
    <w:rsid w:val="00F677C5"/>
    <w:rsid w:val="00F7085B"/>
    <w:rsid w:val="00F71AA6"/>
    <w:rsid w:val="00F71ED6"/>
    <w:rsid w:val="00F723A8"/>
    <w:rsid w:val="00F72E47"/>
    <w:rsid w:val="00F73288"/>
    <w:rsid w:val="00F74C4F"/>
    <w:rsid w:val="00F75885"/>
    <w:rsid w:val="00F85936"/>
    <w:rsid w:val="00F87D27"/>
    <w:rsid w:val="00F90AA8"/>
    <w:rsid w:val="00F90C6B"/>
    <w:rsid w:val="00F90FC0"/>
    <w:rsid w:val="00F9171E"/>
    <w:rsid w:val="00F91D54"/>
    <w:rsid w:val="00F925BF"/>
    <w:rsid w:val="00F92B0D"/>
    <w:rsid w:val="00F94AC2"/>
    <w:rsid w:val="00F952E1"/>
    <w:rsid w:val="00F956C6"/>
    <w:rsid w:val="00F96061"/>
    <w:rsid w:val="00FA0BE2"/>
    <w:rsid w:val="00FA0E45"/>
    <w:rsid w:val="00FA1327"/>
    <w:rsid w:val="00FA1F45"/>
    <w:rsid w:val="00FA21FD"/>
    <w:rsid w:val="00FA310E"/>
    <w:rsid w:val="00FA45F4"/>
    <w:rsid w:val="00FA7927"/>
    <w:rsid w:val="00FA7A59"/>
    <w:rsid w:val="00FB0907"/>
    <w:rsid w:val="00FB0C35"/>
    <w:rsid w:val="00FB24E7"/>
    <w:rsid w:val="00FB4315"/>
    <w:rsid w:val="00FB47B0"/>
    <w:rsid w:val="00FB504A"/>
    <w:rsid w:val="00FB5131"/>
    <w:rsid w:val="00FB51AC"/>
    <w:rsid w:val="00FB638E"/>
    <w:rsid w:val="00FB715A"/>
    <w:rsid w:val="00FB7672"/>
    <w:rsid w:val="00FB7702"/>
    <w:rsid w:val="00FB7823"/>
    <w:rsid w:val="00FB7AF8"/>
    <w:rsid w:val="00FC0752"/>
    <w:rsid w:val="00FC1961"/>
    <w:rsid w:val="00FC1E30"/>
    <w:rsid w:val="00FC1E83"/>
    <w:rsid w:val="00FC4E28"/>
    <w:rsid w:val="00FC5712"/>
    <w:rsid w:val="00FC585C"/>
    <w:rsid w:val="00FC67B8"/>
    <w:rsid w:val="00FC6E5F"/>
    <w:rsid w:val="00FC77BF"/>
    <w:rsid w:val="00FC7F17"/>
    <w:rsid w:val="00FD0171"/>
    <w:rsid w:val="00FD187A"/>
    <w:rsid w:val="00FD1AA8"/>
    <w:rsid w:val="00FD1C46"/>
    <w:rsid w:val="00FD2A32"/>
    <w:rsid w:val="00FD3301"/>
    <w:rsid w:val="00FD3597"/>
    <w:rsid w:val="00FD364E"/>
    <w:rsid w:val="00FD4102"/>
    <w:rsid w:val="00FD45A8"/>
    <w:rsid w:val="00FD52AE"/>
    <w:rsid w:val="00FD546C"/>
    <w:rsid w:val="00FD547B"/>
    <w:rsid w:val="00FD626A"/>
    <w:rsid w:val="00FD6D5D"/>
    <w:rsid w:val="00FE109D"/>
    <w:rsid w:val="00FE177B"/>
    <w:rsid w:val="00FE1AE0"/>
    <w:rsid w:val="00FE34E4"/>
    <w:rsid w:val="00FE4C29"/>
    <w:rsid w:val="00FE4DE9"/>
    <w:rsid w:val="00FE6728"/>
    <w:rsid w:val="00FE69E5"/>
    <w:rsid w:val="00FE773B"/>
    <w:rsid w:val="00FE7BE0"/>
    <w:rsid w:val="00FF0C7C"/>
    <w:rsid w:val="00FF127F"/>
    <w:rsid w:val="00FF167E"/>
    <w:rsid w:val="00FF2364"/>
    <w:rsid w:val="00FF2A4A"/>
    <w:rsid w:val="00FF2BA1"/>
    <w:rsid w:val="00FF4440"/>
    <w:rsid w:val="00FF4743"/>
    <w:rsid w:val="00FF487C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A22F"/>
  <w15:docId w15:val="{81DFCC0E-A6FD-4C55-8078-2D0B789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B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E93CA6"/>
    <w:pPr>
      <w:keepNext/>
      <w:keepLines/>
      <w:pageBreakBefore/>
      <w:numPr>
        <w:numId w:val="6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E93CA6"/>
    <w:pPr>
      <w:keepNext/>
      <w:keepLines/>
      <w:numPr>
        <w:ilvl w:val="1"/>
        <w:numId w:val="6"/>
      </w:numPr>
      <w:tabs>
        <w:tab w:val="clear" w:pos="4396"/>
        <w:tab w:val="num" w:pos="851"/>
      </w:tabs>
      <w:spacing w:before="320" w:after="110" w:line="240" w:lineRule="auto"/>
      <w:ind w:left="851"/>
      <w:jc w:val="both"/>
      <w:outlineLvl w:val="1"/>
    </w:pPr>
    <w:rPr>
      <w:rFonts w:ascii="Arial" w:eastAsia="Times New Roman" w:hAnsi="Arial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F5F13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F5F13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F5F13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F5F13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F5F13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F5F13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F5F13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A33B20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A33B20"/>
  </w:style>
  <w:style w:type="paragraph" w:styleId="Zhlav">
    <w:name w:val="header"/>
    <w:basedOn w:val="Normln"/>
    <w:link w:val="ZhlavChar"/>
    <w:uiPriority w:val="99"/>
    <w:unhideWhenUsed/>
    <w:rsid w:val="00A33B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3B20"/>
  </w:style>
  <w:style w:type="paragraph" w:styleId="Zpat">
    <w:name w:val="footer"/>
    <w:basedOn w:val="Normln"/>
    <w:link w:val="ZpatChar"/>
    <w:uiPriority w:val="99"/>
    <w:unhideWhenUsed/>
    <w:rsid w:val="00A33B2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link w:val="Zpat"/>
    <w:uiPriority w:val="99"/>
    <w:rsid w:val="00A33B20"/>
    <w:rPr>
      <w:sz w:val="18"/>
    </w:rPr>
  </w:style>
  <w:style w:type="table" w:styleId="Mkatabulky">
    <w:name w:val="Table Grid"/>
    <w:basedOn w:val="Normlntabulka"/>
    <w:uiPriority w:val="59"/>
    <w:rsid w:val="00A3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A33B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A33B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A33B20"/>
    <w:rPr>
      <w:vertAlign w:val="superscript"/>
    </w:rPr>
  </w:style>
  <w:style w:type="character" w:styleId="Odkaznakoment">
    <w:name w:val="annotation reference"/>
    <w:uiPriority w:val="99"/>
    <w:unhideWhenUsed/>
    <w:rsid w:val="00A33B20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A33B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V Intro Char"/>
    <w:link w:val="Textkomente"/>
    <w:uiPriority w:val="99"/>
    <w:rsid w:val="00A33B20"/>
    <w:rPr>
      <w:sz w:val="20"/>
      <w:szCs w:val="20"/>
    </w:rPr>
  </w:style>
  <w:style w:type="paragraph" w:customStyle="1" w:styleId="Default">
    <w:name w:val="Default"/>
    <w:rsid w:val="00A33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B2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AEC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2AEC"/>
    <w:rPr>
      <w:b/>
      <w:bCs/>
      <w:sz w:val="20"/>
      <w:szCs w:val="20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E93CA6"/>
    <w:rPr>
      <w:rFonts w:ascii="Arial" w:eastAsia="Times New Roman" w:hAnsi="Arial"/>
      <w:b/>
      <w:bCs/>
      <w:color w:val="084A8B"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"/>
    <w:rsid w:val="00E93CA6"/>
    <w:rPr>
      <w:rFonts w:ascii="Arial" w:eastAsia="Times New Roman" w:hAnsi="Arial"/>
      <w:b/>
      <w:bCs/>
      <w:color w:val="084A8B"/>
      <w:sz w:val="24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link w:val="Nadpis3"/>
    <w:uiPriority w:val="9"/>
    <w:rsid w:val="000F5F13"/>
    <w:rPr>
      <w:rFonts w:ascii="Arial" w:eastAsia="Times New Roman" w:hAnsi="Arial"/>
      <w:b/>
      <w:bCs/>
      <w:color w:val="084A8B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uiPriority w:val="9"/>
    <w:rsid w:val="000F5F13"/>
    <w:rPr>
      <w:rFonts w:ascii="Arial" w:eastAsia="Times New Roman" w:hAnsi="Arial"/>
      <w:b/>
      <w:bCs/>
      <w:iCs/>
      <w:color w:val="084A8B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0F5F13"/>
    <w:rPr>
      <w:rFonts w:ascii="Arial" w:eastAsia="Times New Roman" w:hAnsi="Arial"/>
      <w:b/>
      <w:color w:val="084A8B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0F5F13"/>
    <w:rPr>
      <w:rFonts w:ascii="Arial" w:eastAsia="Times New Roman" w:hAnsi="Arial"/>
      <w:b/>
      <w:iCs/>
      <w:color w:val="084A8B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F5F13"/>
    <w:rPr>
      <w:rFonts w:ascii="Arial" w:eastAsia="Times New Roman" w:hAnsi="Arial"/>
      <w:i/>
      <w:iCs/>
      <w:color w:val="0D77E1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0F5F13"/>
    <w:rPr>
      <w:rFonts w:ascii="Arial" w:eastAsia="Times New Roman" w:hAnsi="Arial"/>
      <w:color w:val="0D77E1"/>
      <w:lang w:eastAsia="en-US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link w:val="Nadpis9"/>
    <w:uiPriority w:val="9"/>
    <w:rsid w:val="000F5F13"/>
    <w:rPr>
      <w:rFonts w:ascii="Arial" w:eastAsia="Times New Roman" w:hAnsi="Arial"/>
      <w:i/>
      <w:iCs/>
      <w:color w:val="0D77E1"/>
      <w:lang w:eastAsia="en-US"/>
    </w:rPr>
  </w:style>
  <w:style w:type="paragraph" w:customStyle="1" w:styleId="normln4">
    <w:name w:val="normální4"/>
    <w:basedOn w:val="Normln"/>
    <w:rsid w:val="000F5F1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1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A135B"/>
    <w:rPr>
      <w:b/>
      <w:bCs/>
    </w:rPr>
  </w:style>
  <w:style w:type="paragraph" w:customStyle="1" w:styleId="Pa19">
    <w:name w:val="Pa19"/>
    <w:basedOn w:val="Default"/>
    <w:next w:val="Default"/>
    <w:uiPriority w:val="99"/>
    <w:rsid w:val="004A135B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8B61F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1AFC"/>
    <w:rPr>
      <w:color w:val="0000FF"/>
      <w:u w:val="single"/>
    </w:rPr>
  </w:style>
  <w:style w:type="paragraph" w:customStyle="1" w:styleId="Tabulkatext10">
    <w:name w:val="Tabulka text10"/>
    <w:uiPriority w:val="6"/>
    <w:qFormat/>
    <w:rsid w:val="001663D5"/>
    <w:pPr>
      <w:spacing w:before="60" w:after="60"/>
      <w:ind w:left="57" w:right="57"/>
    </w:pPr>
    <w:rPr>
      <w:szCs w:val="22"/>
      <w:lang w:eastAsia="en-US"/>
    </w:rPr>
  </w:style>
  <w:style w:type="paragraph" w:customStyle="1" w:styleId="CM3">
    <w:name w:val="CM3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CM4">
    <w:name w:val="CM4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txt">
    <w:name w:val="txt"/>
    <w:basedOn w:val="Normln"/>
    <w:rsid w:val="00BF4F1E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E0ED1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E0E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E0ED1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681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86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34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83C3EA-3465-4B34-8977-47307A4B2E0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C5E0FD8-70FD-4EC4-81E2-B42424C4799A}">
      <dgm:prSet phldrT="[Text]"/>
      <dgm:spPr/>
      <dgm:t>
        <a:bodyPr/>
        <a:lstStyle/>
        <a:p>
          <a:r>
            <a:rPr lang="cs-CZ" b="1"/>
            <a:t>Aktivizační opatření </a:t>
          </a:r>
          <a:r>
            <a:rPr lang="cs-CZ"/>
            <a:t>(pracovní poradenství, příprava k práci, pracovní místa na zkoušku apod.)</a:t>
          </a:r>
        </a:p>
      </dgm:t>
    </dgm:pt>
    <dgm:pt modelId="{B433B312-2169-48CD-BA4D-951A3BC60564}" type="parTrans" cxnId="{97351B85-7F9E-4C48-8985-7C58C2AC5550}">
      <dgm:prSet/>
      <dgm:spPr/>
      <dgm:t>
        <a:bodyPr/>
        <a:lstStyle/>
        <a:p>
          <a:endParaRPr lang="cs-CZ"/>
        </a:p>
      </dgm:t>
    </dgm:pt>
    <dgm:pt modelId="{4846DE22-AFD1-4AF6-86D1-B3B82D4B1754}" type="sibTrans" cxnId="{97351B85-7F9E-4C48-8985-7C58C2AC5550}">
      <dgm:prSet/>
      <dgm:spPr/>
      <dgm:t>
        <a:bodyPr/>
        <a:lstStyle/>
        <a:p>
          <a:endParaRPr lang="cs-CZ"/>
        </a:p>
      </dgm:t>
    </dgm:pt>
    <dgm:pt modelId="{093355B2-DF92-43CE-A123-8D79375A9A10}">
      <dgm:prSet phldrT="[Text]"/>
      <dgm:spPr/>
      <dgm:t>
        <a:bodyPr/>
        <a:lstStyle/>
        <a:p>
          <a:r>
            <a:rPr lang="cs-CZ" b="1"/>
            <a:t>Podporované zaměstnávání </a:t>
          </a:r>
          <a:r>
            <a:rPr lang="cs-CZ"/>
            <a:t>(dotovaná pracovní místa, tranzitní pracovní místo v sociálním podniku apod.)</a:t>
          </a:r>
        </a:p>
      </dgm:t>
    </dgm:pt>
    <dgm:pt modelId="{5E613411-9B0B-4D6C-B064-ACA84FBA6E85}" type="parTrans" cxnId="{E65C7B86-EF72-40CB-8BF6-C8A5A4D82E46}">
      <dgm:prSet/>
      <dgm:spPr/>
      <dgm:t>
        <a:bodyPr/>
        <a:lstStyle/>
        <a:p>
          <a:endParaRPr lang="cs-CZ"/>
        </a:p>
      </dgm:t>
    </dgm:pt>
    <dgm:pt modelId="{075189AC-3A48-4706-9552-2FE0868B3825}" type="sibTrans" cxnId="{E65C7B86-EF72-40CB-8BF6-C8A5A4D82E46}">
      <dgm:prSet/>
      <dgm:spPr/>
      <dgm:t>
        <a:bodyPr/>
        <a:lstStyle/>
        <a:p>
          <a:endParaRPr lang="cs-CZ"/>
        </a:p>
      </dgm:t>
    </dgm:pt>
    <dgm:pt modelId="{43E385F3-5A54-477B-9742-9F9CA04081FE}">
      <dgm:prSet phldrT="[Text]"/>
      <dgm:spPr/>
      <dgm:t>
        <a:bodyPr/>
        <a:lstStyle/>
        <a:p>
          <a:r>
            <a:rPr lang="cs-CZ" b="1"/>
            <a:t>Podpora udržitelnosti pracovních míst na volném trhu práce </a:t>
          </a:r>
          <a:r>
            <a:rPr lang="cs-CZ"/>
            <a:t>(pracovní asistence, mentoring apod.)</a:t>
          </a:r>
        </a:p>
      </dgm:t>
    </dgm:pt>
    <dgm:pt modelId="{90249FDD-1731-4056-A4D8-E35B027FC07A}" type="parTrans" cxnId="{C68BC62D-6259-4BFB-A8C1-EFD532E6DC8F}">
      <dgm:prSet/>
      <dgm:spPr/>
      <dgm:t>
        <a:bodyPr/>
        <a:lstStyle/>
        <a:p>
          <a:endParaRPr lang="cs-CZ"/>
        </a:p>
      </dgm:t>
    </dgm:pt>
    <dgm:pt modelId="{27AD0F50-A97E-4F5F-B7D6-5761C477BA94}" type="sibTrans" cxnId="{C68BC62D-6259-4BFB-A8C1-EFD532E6DC8F}">
      <dgm:prSet/>
      <dgm:spPr/>
      <dgm:t>
        <a:bodyPr/>
        <a:lstStyle/>
        <a:p>
          <a:endParaRPr lang="cs-CZ"/>
        </a:p>
      </dgm:t>
    </dgm:pt>
    <dgm:pt modelId="{8CE0B2EC-7485-4C77-B5A8-B8F241CEAFF1}" type="pres">
      <dgm:prSet presAssocID="{D283C3EA-3465-4B34-8977-47307A4B2E07}" presName="Name0" presStyleCnt="0">
        <dgm:presLayoutVars>
          <dgm:dir/>
          <dgm:resizeHandles val="exact"/>
        </dgm:presLayoutVars>
      </dgm:prSet>
      <dgm:spPr/>
    </dgm:pt>
    <dgm:pt modelId="{E0E64AAA-81AC-4B0C-865B-B33C381D3808}" type="pres">
      <dgm:prSet presAssocID="{AC5E0FD8-70FD-4EC4-81E2-B42424C4799A}" presName="node" presStyleLbl="node1" presStyleIdx="0" presStyleCnt="3">
        <dgm:presLayoutVars>
          <dgm:bulletEnabled val="1"/>
        </dgm:presLayoutVars>
      </dgm:prSet>
      <dgm:spPr/>
    </dgm:pt>
    <dgm:pt modelId="{2FEE110A-9E9D-47AA-A82F-6F7858F84CE1}" type="pres">
      <dgm:prSet presAssocID="{4846DE22-AFD1-4AF6-86D1-B3B82D4B1754}" presName="sibTrans" presStyleLbl="sibTrans2D1" presStyleIdx="0" presStyleCnt="2"/>
      <dgm:spPr/>
    </dgm:pt>
    <dgm:pt modelId="{DE92E6DD-CA7D-4BD8-9EEE-489F52CFE058}" type="pres">
      <dgm:prSet presAssocID="{4846DE22-AFD1-4AF6-86D1-B3B82D4B1754}" presName="connectorText" presStyleLbl="sibTrans2D1" presStyleIdx="0" presStyleCnt="2"/>
      <dgm:spPr/>
    </dgm:pt>
    <dgm:pt modelId="{6E8118F9-5B8F-44A9-B02B-BF2DD0CB459F}" type="pres">
      <dgm:prSet presAssocID="{093355B2-DF92-43CE-A123-8D79375A9A10}" presName="node" presStyleLbl="node1" presStyleIdx="1" presStyleCnt="3">
        <dgm:presLayoutVars>
          <dgm:bulletEnabled val="1"/>
        </dgm:presLayoutVars>
      </dgm:prSet>
      <dgm:spPr/>
    </dgm:pt>
    <dgm:pt modelId="{8A5394FC-4004-45A5-A842-4BD6A7A7761B}" type="pres">
      <dgm:prSet presAssocID="{075189AC-3A48-4706-9552-2FE0868B3825}" presName="sibTrans" presStyleLbl="sibTrans2D1" presStyleIdx="1" presStyleCnt="2"/>
      <dgm:spPr/>
    </dgm:pt>
    <dgm:pt modelId="{8F613526-067A-4CE0-81EF-DBE4371FA0A7}" type="pres">
      <dgm:prSet presAssocID="{075189AC-3A48-4706-9552-2FE0868B3825}" presName="connectorText" presStyleLbl="sibTrans2D1" presStyleIdx="1" presStyleCnt="2"/>
      <dgm:spPr/>
    </dgm:pt>
    <dgm:pt modelId="{EF4AC736-75FD-49EF-A77C-42CDF855128E}" type="pres">
      <dgm:prSet presAssocID="{43E385F3-5A54-477B-9742-9F9CA04081FE}" presName="node" presStyleLbl="node1" presStyleIdx="2" presStyleCnt="3">
        <dgm:presLayoutVars>
          <dgm:bulletEnabled val="1"/>
        </dgm:presLayoutVars>
      </dgm:prSet>
      <dgm:spPr/>
    </dgm:pt>
  </dgm:ptLst>
  <dgm:cxnLst>
    <dgm:cxn modelId="{9D6C800D-1ADB-40BA-979C-3595AE2C8876}" type="presOf" srcId="{43E385F3-5A54-477B-9742-9F9CA04081FE}" destId="{EF4AC736-75FD-49EF-A77C-42CDF855128E}" srcOrd="0" destOrd="0" presId="urn:microsoft.com/office/officeart/2005/8/layout/process1"/>
    <dgm:cxn modelId="{89BEFE24-98FE-4761-8A1F-9839E92D82C1}" type="presOf" srcId="{075189AC-3A48-4706-9552-2FE0868B3825}" destId="{8A5394FC-4004-45A5-A842-4BD6A7A7761B}" srcOrd="0" destOrd="0" presId="urn:microsoft.com/office/officeart/2005/8/layout/process1"/>
    <dgm:cxn modelId="{3CBDE928-1252-48C4-A81D-1DF4779F1EC5}" type="presOf" srcId="{AC5E0FD8-70FD-4EC4-81E2-B42424C4799A}" destId="{E0E64AAA-81AC-4B0C-865B-B33C381D3808}" srcOrd="0" destOrd="0" presId="urn:microsoft.com/office/officeart/2005/8/layout/process1"/>
    <dgm:cxn modelId="{C68BC62D-6259-4BFB-A8C1-EFD532E6DC8F}" srcId="{D283C3EA-3465-4B34-8977-47307A4B2E07}" destId="{43E385F3-5A54-477B-9742-9F9CA04081FE}" srcOrd="2" destOrd="0" parTransId="{90249FDD-1731-4056-A4D8-E35B027FC07A}" sibTransId="{27AD0F50-A97E-4F5F-B7D6-5761C477BA94}"/>
    <dgm:cxn modelId="{97351B85-7F9E-4C48-8985-7C58C2AC5550}" srcId="{D283C3EA-3465-4B34-8977-47307A4B2E07}" destId="{AC5E0FD8-70FD-4EC4-81E2-B42424C4799A}" srcOrd="0" destOrd="0" parTransId="{B433B312-2169-48CD-BA4D-951A3BC60564}" sibTransId="{4846DE22-AFD1-4AF6-86D1-B3B82D4B1754}"/>
    <dgm:cxn modelId="{E65C7B86-EF72-40CB-8BF6-C8A5A4D82E46}" srcId="{D283C3EA-3465-4B34-8977-47307A4B2E07}" destId="{093355B2-DF92-43CE-A123-8D79375A9A10}" srcOrd="1" destOrd="0" parTransId="{5E613411-9B0B-4D6C-B064-ACA84FBA6E85}" sibTransId="{075189AC-3A48-4706-9552-2FE0868B3825}"/>
    <dgm:cxn modelId="{82676596-7ACB-40B0-A717-5C035D061DD3}" type="presOf" srcId="{D283C3EA-3465-4B34-8977-47307A4B2E07}" destId="{8CE0B2EC-7485-4C77-B5A8-B8F241CEAFF1}" srcOrd="0" destOrd="0" presId="urn:microsoft.com/office/officeart/2005/8/layout/process1"/>
    <dgm:cxn modelId="{8F8837BC-0180-4DCC-BDD4-B4A9717BC284}" type="presOf" srcId="{075189AC-3A48-4706-9552-2FE0868B3825}" destId="{8F613526-067A-4CE0-81EF-DBE4371FA0A7}" srcOrd="1" destOrd="0" presId="urn:microsoft.com/office/officeart/2005/8/layout/process1"/>
    <dgm:cxn modelId="{807C9AD8-2F85-411E-B87D-34335F056F65}" type="presOf" srcId="{4846DE22-AFD1-4AF6-86D1-B3B82D4B1754}" destId="{2FEE110A-9E9D-47AA-A82F-6F7858F84CE1}" srcOrd="0" destOrd="0" presId="urn:microsoft.com/office/officeart/2005/8/layout/process1"/>
    <dgm:cxn modelId="{F30670E2-9888-4A77-9E3B-4246D5CD0026}" type="presOf" srcId="{4846DE22-AFD1-4AF6-86D1-B3B82D4B1754}" destId="{DE92E6DD-CA7D-4BD8-9EEE-489F52CFE058}" srcOrd="1" destOrd="0" presId="urn:microsoft.com/office/officeart/2005/8/layout/process1"/>
    <dgm:cxn modelId="{C7C897FF-8F3A-42F1-8674-496CB79AA069}" type="presOf" srcId="{093355B2-DF92-43CE-A123-8D79375A9A10}" destId="{6E8118F9-5B8F-44A9-B02B-BF2DD0CB459F}" srcOrd="0" destOrd="0" presId="urn:microsoft.com/office/officeart/2005/8/layout/process1"/>
    <dgm:cxn modelId="{9BB5B939-9294-46CA-8005-F60739BD9C67}" type="presParOf" srcId="{8CE0B2EC-7485-4C77-B5A8-B8F241CEAFF1}" destId="{E0E64AAA-81AC-4B0C-865B-B33C381D3808}" srcOrd="0" destOrd="0" presId="urn:microsoft.com/office/officeart/2005/8/layout/process1"/>
    <dgm:cxn modelId="{64CC20E9-E03E-4C81-B616-88215A4AB203}" type="presParOf" srcId="{8CE0B2EC-7485-4C77-B5A8-B8F241CEAFF1}" destId="{2FEE110A-9E9D-47AA-A82F-6F7858F84CE1}" srcOrd="1" destOrd="0" presId="urn:microsoft.com/office/officeart/2005/8/layout/process1"/>
    <dgm:cxn modelId="{D97E0367-CCD9-40B3-9E5D-1553C9851F18}" type="presParOf" srcId="{2FEE110A-9E9D-47AA-A82F-6F7858F84CE1}" destId="{DE92E6DD-CA7D-4BD8-9EEE-489F52CFE058}" srcOrd="0" destOrd="0" presId="urn:microsoft.com/office/officeart/2005/8/layout/process1"/>
    <dgm:cxn modelId="{5A5D8447-1094-4ADB-A3F3-C1EF9CF6FDF2}" type="presParOf" srcId="{8CE0B2EC-7485-4C77-B5A8-B8F241CEAFF1}" destId="{6E8118F9-5B8F-44A9-B02B-BF2DD0CB459F}" srcOrd="2" destOrd="0" presId="urn:microsoft.com/office/officeart/2005/8/layout/process1"/>
    <dgm:cxn modelId="{975775D5-65C6-463A-B099-D850E9DFBD20}" type="presParOf" srcId="{8CE0B2EC-7485-4C77-B5A8-B8F241CEAFF1}" destId="{8A5394FC-4004-45A5-A842-4BD6A7A7761B}" srcOrd="3" destOrd="0" presId="urn:microsoft.com/office/officeart/2005/8/layout/process1"/>
    <dgm:cxn modelId="{3BAEC147-1879-47C8-A6D5-F0B5C50EC4C5}" type="presParOf" srcId="{8A5394FC-4004-45A5-A842-4BD6A7A7761B}" destId="{8F613526-067A-4CE0-81EF-DBE4371FA0A7}" srcOrd="0" destOrd="0" presId="urn:microsoft.com/office/officeart/2005/8/layout/process1"/>
    <dgm:cxn modelId="{79C2E4A4-6A8C-40B4-A476-942F5DBBCC25}" type="presParOf" srcId="{8CE0B2EC-7485-4C77-B5A8-B8F241CEAFF1}" destId="{EF4AC736-75FD-49EF-A77C-42CDF855128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C0D23C-7900-454C-AF2A-496A156B1D6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134ACD4-EA90-43ED-B2B6-0C18269F5CFA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Integrovaný klient</a:t>
          </a:r>
        </a:p>
      </dgm:t>
    </dgm:pt>
    <dgm:pt modelId="{A378A49B-4B33-47C1-AEE1-4993CEC1567C}" type="sibTrans" cxnId="{6C7AA4ED-CAC5-48EC-BD5C-69AC979CC9D9}">
      <dgm:prSet/>
      <dgm:spPr/>
      <dgm:t>
        <a:bodyPr/>
        <a:lstStyle/>
        <a:p>
          <a:endParaRPr lang="cs-CZ"/>
        </a:p>
      </dgm:t>
    </dgm:pt>
    <dgm:pt modelId="{01102A29-2530-4D4F-BE14-CF7D5533E879}" type="parTrans" cxnId="{6C7AA4ED-CAC5-48EC-BD5C-69AC979CC9D9}">
      <dgm:prSet/>
      <dgm:spPr/>
      <dgm:t>
        <a:bodyPr/>
        <a:lstStyle/>
        <a:p>
          <a:endParaRPr lang="cs-CZ"/>
        </a:p>
      </dgm:t>
    </dgm:pt>
    <dgm:pt modelId="{3598132D-5F91-469D-96F8-834CF519066A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Zaměstnatelný klient</a:t>
          </a:r>
        </a:p>
      </dgm:t>
    </dgm:pt>
    <dgm:pt modelId="{2594C288-1A5D-42C8-B318-45E4B663209D}" type="sibTrans" cxnId="{DCB72B98-875D-45A5-9CF9-3DFD3580C7CB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cs-CZ"/>
        </a:p>
      </dgm:t>
    </dgm:pt>
    <dgm:pt modelId="{DF66A90C-9173-4655-AAC9-A14FAFA2523C}" type="parTrans" cxnId="{DCB72B98-875D-45A5-9CF9-3DFD3580C7CB}">
      <dgm:prSet/>
      <dgm:spPr/>
      <dgm:t>
        <a:bodyPr/>
        <a:lstStyle/>
        <a:p>
          <a:endParaRPr lang="cs-CZ"/>
        </a:p>
      </dgm:t>
    </dgm:pt>
    <dgm:pt modelId="{75996DDE-4534-42FE-8E2E-40349C173EEA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Motivovaný klient</a:t>
          </a:r>
        </a:p>
      </dgm:t>
    </dgm:pt>
    <dgm:pt modelId="{584F554E-7F64-4B87-9A3C-D1775DA7D482}" type="sibTrans" cxnId="{1C9F764B-4159-4B95-BA31-A871DA8B5540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cs-CZ"/>
        </a:p>
      </dgm:t>
    </dgm:pt>
    <dgm:pt modelId="{BF3C1E3B-9B36-427A-8D63-53C07E36F748}" type="parTrans" cxnId="{1C9F764B-4159-4B95-BA31-A871DA8B5540}">
      <dgm:prSet/>
      <dgm:spPr/>
      <dgm:t>
        <a:bodyPr/>
        <a:lstStyle/>
        <a:p>
          <a:endParaRPr lang="cs-CZ"/>
        </a:p>
      </dgm:t>
    </dgm:pt>
    <dgm:pt modelId="{38BEA281-9103-44AC-BB57-4E2FE9221526}" type="pres">
      <dgm:prSet presAssocID="{19C0D23C-7900-454C-AF2A-496A156B1D64}" presName="Name0" presStyleCnt="0">
        <dgm:presLayoutVars>
          <dgm:dir/>
          <dgm:resizeHandles val="exact"/>
        </dgm:presLayoutVars>
      </dgm:prSet>
      <dgm:spPr/>
    </dgm:pt>
    <dgm:pt modelId="{3303EDDA-E270-48DD-A416-E4603AAF948B}" type="pres">
      <dgm:prSet presAssocID="{75996DDE-4534-42FE-8E2E-40349C173EEA}" presName="node" presStyleLbl="node1" presStyleIdx="0" presStyleCnt="3" custLinFactNeighborX="-836" custLinFactNeighborY="-998">
        <dgm:presLayoutVars>
          <dgm:bulletEnabled val="1"/>
        </dgm:presLayoutVars>
      </dgm:prSet>
      <dgm:spPr/>
    </dgm:pt>
    <dgm:pt modelId="{0E302BE7-CEFD-478A-86FE-B1389555B78D}" type="pres">
      <dgm:prSet presAssocID="{584F554E-7F64-4B87-9A3C-D1775DA7D482}" presName="sibTrans" presStyleLbl="sibTrans2D1" presStyleIdx="0" presStyleCnt="2"/>
      <dgm:spPr/>
    </dgm:pt>
    <dgm:pt modelId="{5F0B6F9D-8D1F-44F9-9285-8BFFB790463B}" type="pres">
      <dgm:prSet presAssocID="{584F554E-7F64-4B87-9A3C-D1775DA7D482}" presName="connectorText" presStyleLbl="sibTrans2D1" presStyleIdx="0" presStyleCnt="2"/>
      <dgm:spPr/>
    </dgm:pt>
    <dgm:pt modelId="{D2B845AB-03EB-4B81-AB34-9B6DEA4C0F8F}" type="pres">
      <dgm:prSet presAssocID="{3598132D-5F91-469D-96F8-834CF519066A}" presName="node" presStyleLbl="node1" presStyleIdx="1" presStyleCnt="3">
        <dgm:presLayoutVars>
          <dgm:bulletEnabled val="1"/>
        </dgm:presLayoutVars>
      </dgm:prSet>
      <dgm:spPr/>
    </dgm:pt>
    <dgm:pt modelId="{1014B938-FFC2-4B3A-A8EE-D7D07B8A8D0E}" type="pres">
      <dgm:prSet presAssocID="{2594C288-1A5D-42C8-B318-45E4B663209D}" presName="sibTrans" presStyleLbl="sibTrans2D1" presStyleIdx="1" presStyleCnt="2"/>
      <dgm:spPr/>
    </dgm:pt>
    <dgm:pt modelId="{1583D525-AD68-4A74-9547-F535072BB531}" type="pres">
      <dgm:prSet presAssocID="{2594C288-1A5D-42C8-B318-45E4B663209D}" presName="connectorText" presStyleLbl="sibTrans2D1" presStyleIdx="1" presStyleCnt="2"/>
      <dgm:spPr/>
    </dgm:pt>
    <dgm:pt modelId="{C361E5F6-AB6E-4ECC-8F76-879F12A58CFF}" type="pres">
      <dgm:prSet presAssocID="{4134ACD4-EA90-43ED-B2B6-0C18269F5CFA}" presName="node" presStyleLbl="node1" presStyleIdx="2" presStyleCnt="3">
        <dgm:presLayoutVars>
          <dgm:bulletEnabled val="1"/>
        </dgm:presLayoutVars>
      </dgm:prSet>
      <dgm:spPr/>
    </dgm:pt>
  </dgm:ptLst>
  <dgm:cxnLst>
    <dgm:cxn modelId="{72C03B06-E3E0-42A0-AAEC-1DA5B7335D60}" type="presOf" srcId="{4134ACD4-EA90-43ED-B2B6-0C18269F5CFA}" destId="{C361E5F6-AB6E-4ECC-8F76-879F12A58CFF}" srcOrd="0" destOrd="0" presId="urn:microsoft.com/office/officeart/2005/8/layout/process1"/>
    <dgm:cxn modelId="{A59B5F17-6B06-439B-B432-A2FD1A6CC591}" type="presOf" srcId="{584F554E-7F64-4B87-9A3C-D1775DA7D482}" destId="{5F0B6F9D-8D1F-44F9-9285-8BFFB790463B}" srcOrd="1" destOrd="0" presId="urn:microsoft.com/office/officeart/2005/8/layout/process1"/>
    <dgm:cxn modelId="{D402222D-CC6F-4D2B-8097-A6CFE60C7E3F}" type="presOf" srcId="{3598132D-5F91-469D-96F8-834CF519066A}" destId="{D2B845AB-03EB-4B81-AB34-9B6DEA4C0F8F}" srcOrd="0" destOrd="0" presId="urn:microsoft.com/office/officeart/2005/8/layout/process1"/>
    <dgm:cxn modelId="{1C9F764B-4159-4B95-BA31-A871DA8B5540}" srcId="{19C0D23C-7900-454C-AF2A-496A156B1D64}" destId="{75996DDE-4534-42FE-8E2E-40349C173EEA}" srcOrd="0" destOrd="0" parTransId="{BF3C1E3B-9B36-427A-8D63-53C07E36F748}" sibTransId="{584F554E-7F64-4B87-9A3C-D1775DA7D482}"/>
    <dgm:cxn modelId="{F0CD7A59-F354-42FF-B881-EEDA437A9515}" type="presOf" srcId="{2594C288-1A5D-42C8-B318-45E4B663209D}" destId="{1583D525-AD68-4A74-9547-F535072BB531}" srcOrd="1" destOrd="0" presId="urn:microsoft.com/office/officeart/2005/8/layout/process1"/>
    <dgm:cxn modelId="{DCB72B98-875D-45A5-9CF9-3DFD3580C7CB}" srcId="{19C0D23C-7900-454C-AF2A-496A156B1D64}" destId="{3598132D-5F91-469D-96F8-834CF519066A}" srcOrd="1" destOrd="0" parTransId="{DF66A90C-9173-4655-AAC9-A14FAFA2523C}" sibTransId="{2594C288-1A5D-42C8-B318-45E4B663209D}"/>
    <dgm:cxn modelId="{5772F0E7-A439-486D-B1BF-B66E8018E7D2}" type="presOf" srcId="{19C0D23C-7900-454C-AF2A-496A156B1D64}" destId="{38BEA281-9103-44AC-BB57-4E2FE9221526}" srcOrd="0" destOrd="0" presId="urn:microsoft.com/office/officeart/2005/8/layout/process1"/>
    <dgm:cxn modelId="{6C7AA4ED-CAC5-48EC-BD5C-69AC979CC9D9}" srcId="{19C0D23C-7900-454C-AF2A-496A156B1D64}" destId="{4134ACD4-EA90-43ED-B2B6-0C18269F5CFA}" srcOrd="2" destOrd="0" parTransId="{01102A29-2530-4D4F-BE14-CF7D5533E879}" sibTransId="{A378A49B-4B33-47C1-AEE1-4993CEC1567C}"/>
    <dgm:cxn modelId="{432B4CF3-8EB0-4212-A0CA-BD98EB3FC793}" type="presOf" srcId="{2594C288-1A5D-42C8-B318-45E4B663209D}" destId="{1014B938-FFC2-4B3A-A8EE-D7D07B8A8D0E}" srcOrd="0" destOrd="0" presId="urn:microsoft.com/office/officeart/2005/8/layout/process1"/>
    <dgm:cxn modelId="{B5A0CAF4-0D82-4E9B-A342-D4FB05F51ED3}" type="presOf" srcId="{75996DDE-4534-42FE-8E2E-40349C173EEA}" destId="{3303EDDA-E270-48DD-A416-E4603AAF948B}" srcOrd="0" destOrd="0" presId="urn:microsoft.com/office/officeart/2005/8/layout/process1"/>
    <dgm:cxn modelId="{D70A3EF9-AC54-4BC7-8506-472EF1C6AC6F}" type="presOf" srcId="{584F554E-7F64-4B87-9A3C-D1775DA7D482}" destId="{0E302BE7-CEFD-478A-86FE-B1389555B78D}" srcOrd="0" destOrd="0" presId="urn:microsoft.com/office/officeart/2005/8/layout/process1"/>
    <dgm:cxn modelId="{E2508D2B-F361-43B5-AA82-CAB3FB54136F}" type="presParOf" srcId="{38BEA281-9103-44AC-BB57-4E2FE9221526}" destId="{3303EDDA-E270-48DD-A416-E4603AAF948B}" srcOrd="0" destOrd="0" presId="urn:microsoft.com/office/officeart/2005/8/layout/process1"/>
    <dgm:cxn modelId="{90C34B1B-B262-4447-896E-1DA277B9279B}" type="presParOf" srcId="{38BEA281-9103-44AC-BB57-4E2FE9221526}" destId="{0E302BE7-CEFD-478A-86FE-B1389555B78D}" srcOrd="1" destOrd="0" presId="urn:microsoft.com/office/officeart/2005/8/layout/process1"/>
    <dgm:cxn modelId="{6151DF7F-6B6A-4337-8683-48CD2128AA84}" type="presParOf" srcId="{0E302BE7-CEFD-478A-86FE-B1389555B78D}" destId="{5F0B6F9D-8D1F-44F9-9285-8BFFB790463B}" srcOrd="0" destOrd="0" presId="urn:microsoft.com/office/officeart/2005/8/layout/process1"/>
    <dgm:cxn modelId="{F690FF86-118C-4BBA-9695-A055EC4E7CF1}" type="presParOf" srcId="{38BEA281-9103-44AC-BB57-4E2FE9221526}" destId="{D2B845AB-03EB-4B81-AB34-9B6DEA4C0F8F}" srcOrd="2" destOrd="0" presId="urn:microsoft.com/office/officeart/2005/8/layout/process1"/>
    <dgm:cxn modelId="{1ADF388D-10F6-430A-9617-A777F5AF3CEC}" type="presParOf" srcId="{38BEA281-9103-44AC-BB57-4E2FE9221526}" destId="{1014B938-FFC2-4B3A-A8EE-D7D07B8A8D0E}" srcOrd="3" destOrd="0" presId="urn:microsoft.com/office/officeart/2005/8/layout/process1"/>
    <dgm:cxn modelId="{1C3CE6FD-C2CB-4E52-BE52-D8A6E661DA23}" type="presParOf" srcId="{1014B938-FFC2-4B3A-A8EE-D7D07B8A8D0E}" destId="{1583D525-AD68-4A74-9547-F535072BB531}" srcOrd="0" destOrd="0" presId="urn:microsoft.com/office/officeart/2005/8/layout/process1"/>
    <dgm:cxn modelId="{049DAAF0-7B05-44D8-A69F-DA1735CEC607}" type="presParOf" srcId="{38BEA281-9103-44AC-BB57-4E2FE9221526}" destId="{C361E5F6-AB6E-4ECC-8F76-879F12A58CF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64AAA-81AC-4B0C-865B-B33C381D3808}">
      <dsp:nvSpPr>
        <dsp:cNvPr id="0" name=""/>
        <dsp:cNvSpPr/>
      </dsp:nvSpPr>
      <dsp:spPr>
        <a:xfrm>
          <a:off x="4604" y="38063"/>
          <a:ext cx="1376195" cy="1247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Aktivizační opatření </a:t>
          </a:r>
          <a:r>
            <a:rPr lang="cs-CZ" sz="1100" kern="1200"/>
            <a:t>(pracovní poradenství, příprava k práci, pracovní místa na zkoušku apod.)</a:t>
          </a:r>
        </a:p>
      </dsp:txBody>
      <dsp:txXfrm>
        <a:off x="41152" y="74611"/>
        <a:ext cx="1303099" cy="1174752"/>
      </dsp:txXfrm>
    </dsp:sp>
    <dsp:sp modelId="{2FEE110A-9E9D-47AA-A82F-6F7858F84CE1}">
      <dsp:nvSpPr>
        <dsp:cNvPr id="0" name=""/>
        <dsp:cNvSpPr/>
      </dsp:nvSpPr>
      <dsp:spPr>
        <a:xfrm>
          <a:off x="1518418" y="491339"/>
          <a:ext cx="291753" cy="3412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900" kern="1200"/>
        </a:p>
      </dsp:txBody>
      <dsp:txXfrm>
        <a:off x="1518418" y="559598"/>
        <a:ext cx="204227" cy="204778"/>
      </dsp:txXfrm>
    </dsp:sp>
    <dsp:sp modelId="{6E8118F9-5B8F-44A9-B02B-BF2DD0CB459F}">
      <dsp:nvSpPr>
        <dsp:cNvPr id="0" name=""/>
        <dsp:cNvSpPr/>
      </dsp:nvSpPr>
      <dsp:spPr>
        <a:xfrm>
          <a:off x="1931277" y="38063"/>
          <a:ext cx="1376195" cy="1247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Podporované zaměstnávání </a:t>
          </a:r>
          <a:r>
            <a:rPr lang="cs-CZ" sz="1100" kern="1200"/>
            <a:t>(dotovaná pracovní místa, tranzitní pracovní místo v sociálním podniku apod.)</a:t>
          </a:r>
        </a:p>
      </dsp:txBody>
      <dsp:txXfrm>
        <a:off x="1967825" y="74611"/>
        <a:ext cx="1303099" cy="1174752"/>
      </dsp:txXfrm>
    </dsp:sp>
    <dsp:sp modelId="{8A5394FC-4004-45A5-A842-4BD6A7A7761B}">
      <dsp:nvSpPr>
        <dsp:cNvPr id="0" name=""/>
        <dsp:cNvSpPr/>
      </dsp:nvSpPr>
      <dsp:spPr>
        <a:xfrm>
          <a:off x="3445092" y="491339"/>
          <a:ext cx="291753" cy="3412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900" kern="1200"/>
        </a:p>
      </dsp:txBody>
      <dsp:txXfrm>
        <a:off x="3445092" y="559598"/>
        <a:ext cx="204227" cy="204778"/>
      </dsp:txXfrm>
    </dsp:sp>
    <dsp:sp modelId="{EF4AC736-75FD-49EF-A77C-42CDF855128E}">
      <dsp:nvSpPr>
        <dsp:cNvPr id="0" name=""/>
        <dsp:cNvSpPr/>
      </dsp:nvSpPr>
      <dsp:spPr>
        <a:xfrm>
          <a:off x="3857950" y="38063"/>
          <a:ext cx="1376195" cy="1247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Podpora udržitelnosti pracovních míst na volném trhu práce </a:t>
          </a:r>
          <a:r>
            <a:rPr lang="cs-CZ" sz="1100" kern="1200"/>
            <a:t>(pracovní asistence, mentoring apod.)</a:t>
          </a:r>
        </a:p>
      </dsp:txBody>
      <dsp:txXfrm>
        <a:off x="3894498" y="74611"/>
        <a:ext cx="1303099" cy="11747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03EDDA-E270-48DD-A416-E4603AAF948B}">
      <dsp:nvSpPr>
        <dsp:cNvPr id="0" name=""/>
        <dsp:cNvSpPr/>
      </dsp:nvSpPr>
      <dsp:spPr>
        <a:xfrm>
          <a:off x="1" y="0"/>
          <a:ext cx="1145995" cy="442595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tx2">
              <a:lumMod val="20000"/>
              <a:lumOff val="8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chemeClr val="tx2">
                  <a:lumMod val="75000"/>
                </a:schemeClr>
              </a:solidFill>
            </a:rPr>
            <a:t>Motivovaný klient</a:t>
          </a:r>
        </a:p>
      </dsp:txBody>
      <dsp:txXfrm>
        <a:off x="12964" y="12963"/>
        <a:ext cx="1120069" cy="416669"/>
      </dsp:txXfrm>
    </dsp:sp>
    <dsp:sp modelId="{0E302BE7-CEFD-478A-86FE-B1389555B78D}">
      <dsp:nvSpPr>
        <dsp:cNvPr id="0" name=""/>
        <dsp:cNvSpPr/>
      </dsp:nvSpPr>
      <dsp:spPr>
        <a:xfrm>
          <a:off x="1261554" y="79194"/>
          <a:ext cx="244982" cy="284206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900" kern="1200"/>
        </a:p>
      </dsp:txBody>
      <dsp:txXfrm>
        <a:off x="1261554" y="136035"/>
        <a:ext cx="171487" cy="170524"/>
      </dsp:txXfrm>
    </dsp:sp>
    <dsp:sp modelId="{D2B845AB-03EB-4B81-AB34-9B6DEA4C0F8F}">
      <dsp:nvSpPr>
        <dsp:cNvPr id="0" name=""/>
        <dsp:cNvSpPr/>
      </dsp:nvSpPr>
      <dsp:spPr>
        <a:xfrm>
          <a:off x="1608227" y="0"/>
          <a:ext cx="1145995" cy="442595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chemeClr val="tx2">
                  <a:lumMod val="75000"/>
                </a:schemeClr>
              </a:solidFill>
            </a:rPr>
            <a:t>Zaměstnatelný klient</a:t>
          </a:r>
        </a:p>
      </dsp:txBody>
      <dsp:txXfrm>
        <a:off x="1621190" y="12963"/>
        <a:ext cx="1120069" cy="416669"/>
      </dsp:txXfrm>
    </dsp:sp>
    <dsp:sp modelId="{1014B938-FFC2-4B3A-A8EE-D7D07B8A8D0E}">
      <dsp:nvSpPr>
        <dsp:cNvPr id="0" name=""/>
        <dsp:cNvSpPr/>
      </dsp:nvSpPr>
      <dsp:spPr>
        <a:xfrm>
          <a:off x="2868822" y="79194"/>
          <a:ext cx="242950" cy="284206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900" kern="1200"/>
        </a:p>
      </dsp:txBody>
      <dsp:txXfrm>
        <a:off x="2868822" y="136035"/>
        <a:ext cx="170065" cy="170524"/>
      </dsp:txXfrm>
    </dsp:sp>
    <dsp:sp modelId="{C361E5F6-AB6E-4ECC-8F76-879F12A58CFF}">
      <dsp:nvSpPr>
        <dsp:cNvPr id="0" name=""/>
        <dsp:cNvSpPr/>
      </dsp:nvSpPr>
      <dsp:spPr>
        <a:xfrm>
          <a:off x="3212620" y="0"/>
          <a:ext cx="1145995" cy="442595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solidFill>
                <a:schemeClr val="tx2">
                  <a:lumMod val="75000"/>
                </a:schemeClr>
              </a:solidFill>
            </a:rPr>
            <a:t>Integrovaný klient</a:t>
          </a:r>
        </a:p>
      </dsp:txBody>
      <dsp:txXfrm>
        <a:off x="3225583" y="12963"/>
        <a:ext cx="1120069" cy="4166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047_03\MS2014+\Příloha č. 3  Popis podporovaných aktivit_final_FINÁL.docx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4814-71FC-4FED-A573-DC8EC8F5796A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CE4F43C-E6AD-4BA7-B29F-9FC5DB7B0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94E45-1F8F-4A56-A951-FFB28309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3C81F-ABFF-4BC9-95D2-DBC4B6C4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1445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Links>
    <vt:vector size="12" baseType="variant"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http://www.rekola.cz/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http://www.mvcr.cz/clanek/seznam-metodickych-doporuceni-vyzvy-programu-prevence-kriminality-na-rok-2015.aspx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Veronika.Pokorna</dc:creator>
  <cp:lastModifiedBy>Denisa Vávrová</cp:lastModifiedBy>
  <cp:revision>4</cp:revision>
  <cp:lastPrinted>2019-02-06T09:56:00Z</cp:lastPrinted>
  <dcterms:created xsi:type="dcterms:W3CDTF">2019-02-06T09:52:00Z</dcterms:created>
  <dcterms:modified xsi:type="dcterms:W3CDTF">2019-02-26T12:05:00Z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